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2B538D90" w:rsidR="00264D64" w:rsidRPr="00436107" w:rsidRDefault="00264D64" w:rsidP="006933B9">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6933B9" w:rsidRPr="006933B9">
        <w:rPr>
          <w:rFonts w:eastAsia="Calibri"/>
          <w:b/>
          <w:color w:val="000000"/>
          <w:sz w:val="28"/>
          <w:szCs w:val="28"/>
          <w:lang w:eastAsia="en-US"/>
        </w:rPr>
        <w:t xml:space="preserve">Dostawa łączników do wzmacniania obudowy chodnikowej </w:t>
      </w:r>
      <w:r w:rsidR="006933B9">
        <w:rPr>
          <w:rFonts w:eastAsia="Calibri"/>
          <w:b/>
          <w:color w:val="000000"/>
          <w:sz w:val="28"/>
          <w:szCs w:val="28"/>
          <w:lang w:eastAsia="en-US"/>
        </w:rPr>
        <w:br/>
      </w:r>
      <w:r w:rsidR="006933B9" w:rsidRPr="006933B9">
        <w:rPr>
          <w:rFonts w:eastAsia="Calibri"/>
          <w:b/>
          <w:color w:val="000000"/>
          <w:sz w:val="28"/>
          <w:szCs w:val="28"/>
          <w:lang w:eastAsia="en-US"/>
        </w:rPr>
        <w:t>dla Oddziałów Polskiej Grupy Górniczej S.A. w ramach składów konsygnacyjnych – nr grupy 288-13</w:t>
      </w:r>
    </w:p>
    <w:p w14:paraId="75FBEBB4" w14:textId="5D2B69FA"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6933B9">
        <w:rPr>
          <w:rFonts w:eastAsia="Calibri"/>
          <w:b/>
          <w:color w:val="000000"/>
          <w:sz w:val="28"/>
          <w:szCs w:val="28"/>
          <w:lang w:eastAsia="en-US"/>
        </w:rPr>
        <w:t>702401636</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5625126D"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DD6B5E">
              <w:rPr>
                <w:noProof/>
                <w:webHidden/>
              </w:rPr>
              <w:t>3</w:t>
            </w:r>
            <w:r w:rsidR="00B625CB">
              <w:rPr>
                <w:noProof/>
                <w:webHidden/>
              </w:rPr>
              <w:fldChar w:fldCharType="end"/>
            </w:r>
          </w:hyperlink>
        </w:p>
        <w:p w14:paraId="67083375" w14:textId="1530E45C" w:rsidR="00B625CB" w:rsidRDefault="00B625CB" w:rsidP="0052007E">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DD6B5E">
              <w:rPr>
                <w:noProof/>
                <w:webHidden/>
              </w:rPr>
              <w:t>3</w:t>
            </w:r>
            <w:r>
              <w:rPr>
                <w:noProof/>
                <w:webHidden/>
              </w:rPr>
              <w:fldChar w:fldCharType="end"/>
            </w:r>
          </w:hyperlink>
        </w:p>
        <w:p w14:paraId="40AAFB53" w14:textId="3B7CE740" w:rsidR="00B625CB" w:rsidRDefault="00B625CB" w:rsidP="0052007E">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DD6B5E">
              <w:rPr>
                <w:noProof/>
                <w:webHidden/>
              </w:rPr>
              <w:t>3</w:t>
            </w:r>
            <w:r>
              <w:rPr>
                <w:noProof/>
                <w:webHidden/>
              </w:rPr>
              <w:fldChar w:fldCharType="end"/>
            </w:r>
          </w:hyperlink>
        </w:p>
        <w:p w14:paraId="7A788799" w14:textId="0BED0C48" w:rsidR="00B625CB" w:rsidRDefault="00B625CB" w:rsidP="0052007E">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DD6B5E">
              <w:rPr>
                <w:noProof/>
                <w:webHidden/>
              </w:rPr>
              <w:t>4</w:t>
            </w:r>
            <w:r>
              <w:rPr>
                <w:noProof/>
                <w:webHidden/>
              </w:rPr>
              <w:fldChar w:fldCharType="end"/>
            </w:r>
          </w:hyperlink>
        </w:p>
        <w:p w14:paraId="7CF700B9" w14:textId="417B15EE" w:rsidR="00B625CB" w:rsidRDefault="00B625CB" w:rsidP="0052007E">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DD6B5E">
              <w:rPr>
                <w:noProof/>
                <w:webHidden/>
              </w:rPr>
              <w:t>4</w:t>
            </w:r>
            <w:r>
              <w:rPr>
                <w:noProof/>
                <w:webHidden/>
              </w:rPr>
              <w:fldChar w:fldCharType="end"/>
            </w:r>
          </w:hyperlink>
        </w:p>
        <w:p w14:paraId="2AE3BB0F" w14:textId="2249AE96" w:rsidR="00B625CB" w:rsidRDefault="00B625CB" w:rsidP="0052007E">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DD6B5E">
              <w:rPr>
                <w:noProof/>
                <w:webHidden/>
              </w:rPr>
              <w:t>5</w:t>
            </w:r>
            <w:r>
              <w:rPr>
                <w:noProof/>
                <w:webHidden/>
              </w:rPr>
              <w:fldChar w:fldCharType="end"/>
            </w:r>
          </w:hyperlink>
        </w:p>
        <w:p w14:paraId="7D8C000B" w14:textId="56696B10" w:rsidR="00B625CB" w:rsidRDefault="00B625CB" w:rsidP="0052007E">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DD6B5E">
              <w:rPr>
                <w:noProof/>
                <w:webHidden/>
              </w:rPr>
              <w:t>5</w:t>
            </w:r>
            <w:r>
              <w:rPr>
                <w:noProof/>
                <w:webHidden/>
              </w:rPr>
              <w:fldChar w:fldCharType="end"/>
            </w:r>
          </w:hyperlink>
        </w:p>
        <w:p w14:paraId="7EEA9EC7" w14:textId="34DEFD91" w:rsidR="00B625CB" w:rsidRDefault="00B625CB" w:rsidP="0052007E">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DD6B5E">
              <w:rPr>
                <w:noProof/>
                <w:webHidden/>
              </w:rPr>
              <w:t>6</w:t>
            </w:r>
            <w:r>
              <w:rPr>
                <w:noProof/>
                <w:webHidden/>
              </w:rPr>
              <w:fldChar w:fldCharType="end"/>
            </w:r>
          </w:hyperlink>
        </w:p>
        <w:p w14:paraId="09DA3102" w14:textId="7BC02E13" w:rsidR="00B625CB" w:rsidRDefault="00B625CB" w:rsidP="0052007E">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DD6B5E">
              <w:rPr>
                <w:noProof/>
                <w:webHidden/>
              </w:rPr>
              <w:t>8</w:t>
            </w:r>
            <w:r>
              <w:rPr>
                <w:noProof/>
                <w:webHidden/>
              </w:rPr>
              <w:fldChar w:fldCharType="end"/>
            </w:r>
          </w:hyperlink>
        </w:p>
        <w:p w14:paraId="1296BED2" w14:textId="285B8B20" w:rsidR="00B625CB" w:rsidRDefault="00B625CB" w:rsidP="0052007E">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DD6B5E">
              <w:rPr>
                <w:noProof/>
                <w:webHidden/>
              </w:rPr>
              <w:t>9</w:t>
            </w:r>
            <w:r>
              <w:rPr>
                <w:noProof/>
                <w:webHidden/>
              </w:rPr>
              <w:fldChar w:fldCharType="end"/>
            </w:r>
          </w:hyperlink>
        </w:p>
        <w:p w14:paraId="3C232E65" w14:textId="078DB18A" w:rsidR="00B625CB" w:rsidRDefault="00B625CB" w:rsidP="0052007E">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DD6B5E">
              <w:rPr>
                <w:noProof/>
                <w:webHidden/>
              </w:rPr>
              <w:t>9</w:t>
            </w:r>
            <w:r>
              <w:rPr>
                <w:noProof/>
                <w:webHidden/>
              </w:rPr>
              <w:fldChar w:fldCharType="end"/>
            </w:r>
          </w:hyperlink>
        </w:p>
        <w:p w14:paraId="2CB7A3B2" w14:textId="025E1672" w:rsidR="00B625CB" w:rsidRDefault="00B625CB" w:rsidP="0052007E">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DD6B5E">
              <w:rPr>
                <w:noProof/>
                <w:webHidden/>
              </w:rPr>
              <w:t>11</w:t>
            </w:r>
            <w:r>
              <w:rPr>
                <w:noProof/>
                <w:webHidden/>
              </w:rPr>
              <w:fldChar w:fldCharType="end"/>
            </w:r>
          </w:hyperlink>
        </w:p>
        <w:p w14:paraId="1C0FB6B0" w14:textId="1B105E8D" w:rsidR="00B625CB" w:rsidRDefault="00B625CB" w:rsidP="0052007E">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DD6B5E">
              <w:rPr>
                <w:noProof/>
                <w:webHidden/>
              </w:rPr>
              <w:t>11</w:t>
            </w:r>
            <w:r>
              <w:rPr>
                <w:noProof/>
                <w:webHidden/>
              </w:rPr>
              <w:fldChar w:fldCharType="end"/>
            </w:r>
          </w:hyperlink>
        </w:p>
        <w:p w14:paraId="21E03B4E" w14:textId="748826EB" w:rsidR="00B625CB" w:rsidRDefault="00B625CB" w:rsidP="0052007E">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DD6B5E">
              <w:rPr>
                <w:noProof/>
                <w:webHidden/>
              </w:rPr>
              <w:t>12</w:t>
            </w:r>
            <w:r>
              <w:rPr>
                <w:noProof/>
                <w:webHidden/>
              </w:rPr>
              <w:fldChar w:fldCharType="end"/>
            </w:r>
          </w:hyperlink>
        </w:p>
        <w:p w14:paraId="324FF01C" w14:textId="001831EA" w:rsidR="00B625CB" w:rsidRDefault="00B625CB" w:rsidP="0052007E">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DD6B5E">
              <w:rPr>
                <w:noProof/>
                <w:webHidden/>
              </w:rPr>
              <w:t>12</w:t>
            </w:r>
            <w:r>
              <w:rPr>
                <w:noProof/>
                <w:webHidden/>
              </w:rPr>
              <w:fldChar w:fldCharType="end"/>
            </w:r>
          </w:hyperlink>
        </w:p>
        <w:p w14:paraId="3FBB34AB" w14:textId="0E86CD33" w:rsidR="00B625CB" w:rsidRDefault="00B625CB" w:rsidP="0052007E">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DD6B5E">
              <w:rPr>
                <w:noProof/>
                <w:webHidden/>
              </w:rPr>
              <w:t>12</w:t>
            </w:r>
            <w:r>
              <w:rPr>
                <w:noProof/>
                <w:webHidden/>
              </w:rPr>
              <w:fldChar w:fldCharType="end"/>
            </w:r>
          </w:hyperlink>
        </w:p>
        <w:p w14:paraId="0BE05D70" w14:textId="5999638A" w:rsidR="00B625CB" w:rsidRDefault="00B625CB" w:rsidP="0052007E">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DD6B5E">
              <w:rPr>
                <w:noProof/>
                <w:webHidden/>
              </w:rPr>
              <w:t>13</w:t>
            </w:r>
            <w:r>
              <w:rPr>
                <w:noProof/>
                <w:webHidden/>
              </w:rPr>
              <w:fldChar w:fldCharType="end"/>
            </w:r>
          </w:hyperlink>
        </w:p>
        <w:p w14:paraId="396D58F2" w14:textId="65E43D22" w:rsidR="00B625CB" w:rsidRDefault="00B625CB" w:rsidP="0052007E">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DD6B5E">
              <w:rPr>
                <w:noProof/>
                <w:webHidden/>
              </w:rPr>
              <w:t>14</w:t>
            </w:r>
            <w:r>
              <w:rPr>
                <w:noProof/>
                <w:webHidden/>
              </w:rPr>
              <w:fldChar w:fldCharType="end"/>
            </w:r>
          </w:hyperlink>
        </w:p>
        <w:p w14:paraId="32FA0BCA" w14:textId="23B2BF92" w:rsidR="00B625CB" w:rsidRDefault="00B625CB" w:rsidP="0052007E">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DD6B5E">
              <w:rPr>
                <w:noProof/>
                <w:webHidden/>
              </w:rPr>
              <w:t>14</w:t>
            </w:r>
            <w:r>
              <w:rPr>
                <w:noProof/>
                <w:webHidden/>
              </w:rPr>
              <w:fldChar w:fldCharType="end"/>
            </w:r>
          </w:hyperlink>
        </w:p>
        <w:p w14:paraId="3DA30FFC" w14:textId="1C2AF26A" w:rsidR="00B625CB" w:rsidRDefault="00B625CB" w:rsidP="0052007E">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DD6B5E">
              <w:rPr>
                <w:noProof/>
                <w:webHidden/>
              </w:rPr>
              <w:t>14</w:t>
            </w:r>
            <w:r>
              <w:rPr>
                <w:noProof/>
                <w:webHidden/>
              </w:rPr>
              <w:fldChar w:fldCharType="end"/>
            </w:r>
          </w:hyperlink>
        </w:p>
        <w:p w14:paraId="33A91AF4" w14:textId="14CF644E" w:rsidR="00B625CB" w:rsidRDefault="00B625CB" w:rsidP="0052007E">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DD6B5E">
              <w:rPr>
                <w:noProof/>
                <w:webHidden/>
              </w:rPr>
              <w:t>14</w:t>
            </w:r>
            <w:r>
              <w:rPr>
                <w:noProof/>
                <w:webHidden/>
              </w:rPr>
              <w:fldChar w:fldCharType="end"/>
            </w:r>
          </w:hyperlink>
        </w:p>
        <w:p w14:paraId="797BC566" w14:textId="23F2DAC0" w:rsidR="00B625CB" w:rsidRDefault="00B625CB" w:rsidP="0052007E">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DD6B5E">
              <w:rPr>
                <w:noProof/>
                <w:webHidden/>
              </w:rPr>
              <w:t>15</w:t>
            </w:r>
            <w:r>
              <w:rPr>
                <w:noProof/>
                <w:webHidden/>
              </w:rPr>
              <w:fldChar w:fldCharType="end"/>
            </w:r>
          </w:hyperlink>
        </w:p>
        <w:p w14:paraId="1C50D431" w14:textId="4E9B80A2" w:rsidR="00B625CB" w:rsidRDefault="00B625CB" w:rsidP="0052007E">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DD6B5E">
              <w:rPr>
                <w:noProof/>
                <w:webHidden/>
              </w:rPr>
              <w:t>15</w:t>
            </w:r>
            <w:r>
              <w:rPr>
                <w:noProof/>
                <w:webHidden/>
              </w:rPr>
              <w:fldChar w:fldCharType="end"/>
            </w:r>
          </w:hyperlink>
        </w:p>
        <w:p w14:paraId="63E91246" w14:textId="02CA17A5" w:rsidR="00B625CB" w:rsidRDefault="00B625CB" w:rsidP="0052007E">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DD6B5E">
              <w:rPr>
                <w:noProof/>
                <w:webHidden/>
              </w:rPr>
              <w:t>15</w:t>
            </w:r>
            <w:r>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1B7A4212"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52007E">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12AFC1DF" w:rsidR="0035712B" w:rsidRPr="00EA3FEA" w:rsidRDefault="0035712B">
      <w:pPr>
        <w:pStyle w:val="Akapitzlist"/>
        <w:numPr>
          <w:ilvl w:val="0"/>
          <w:numId w:val="33"/>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8805A1">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pPr>
        <w:pStyle w:val="Akapitzlist"/>
        <w:numPr>
          <w:ilvl w:val="1"/>
          <w:numId w:val="33"/>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3"/>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602A68E4" w14:textId="76BA48FE" w:rsidR="008805A1" w:rsidRPr="00623E4A" w:rsidRDefault="0035712B" w:rsidP="008805A1">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8805A1">
        <w:rPr>
          <w:sz w:val="22"/>
          <w:szCs w:val="22"/>
        </w:rPr>
        <w:t xml:space="preserve">Dostawa </w:t>
      </w:r>
      <w:r w:rsidR="008805A1" w:rsidRPr="008805A1">
        <w:rPr>
          <w:sz w:val="22"/>
          <w:szCs w:val="22"/>
        </w:rPr>
        <w:t xml:space="preserve">łączników do wzmacniania obudowy chodnikowej dla </w:t>
      </w:r>
      <w:r w:rsidR="008805A1" w:rsidRPr="00623E4A">
        <w:rPr>
          <w:sz w:val="22"/>
          <w:szCs w:val="22"/>
        </w:rPr>
        <w:t>Oddziałów Polskiej Grupy Górniczej S.A. w ramach składów konsygnacyjnych – nr grupy 288-13</w:t>
      </w:r>
    </w:p>
    <w:p w14:paraId="1F00F6DE" w14:textId="44450B3A" w:rsidR="0035712B" w:rsidRPr="00623E4A" w:rsidRDefault="0035712B" w:rsidP="0052007E">
      <w:pPr>
        <w:numPr>
          <w:ilvl w:val="0"/>
          <w:numId w:val="18"/>
        </w:numPr>
        <w:ind w:left="426" w:hanging="426"/>
        <w:jc w:val="both"/>
        <w:rPr>
          <w:sz w:val="22"/>
          <w:szCs w:val="22"/>
        </w:rPr>
      </w:pPr>
      <w:r w:rsidRPr="00623E4A">
        <w:rPr>
          <w:sz w:val="22"/>
          <w:szCs w:val="22"/>
        </w:rPr>
        <w:t xml:space="preserve">Kod CPV: </w:t>
      </w:r>
      <w:r w:rsidR="00623E4A" w:rsidRPr="00623E4A">
        <w:rPr>
          <w:sz w:val="22"/>
          <w:szCs w:val="22"/>
        </w:rPr>
        <w:t>44212380.</w:t>
      </w:r>
    </w:p>
    <w:p w14:paraId="6C4379D1" w14:textId="77777777" w:rsidR="0035712B" w:rsidRPr="00F12B6B" w:rsidRDefault="0035712B" w:rsidP="0052007E">
      <w:pPr>
        <w:numPr>
          <w:ilvl w:val="0"/>
          <w:numId w:val="18"/>
        </w:numPr>
        <w:ind w:left="426" w:hanging="426"/>
        <w:jc w:val="both"/>
        <w:rPr>
          <w:sz w:val="22"/>
          <w:szCs w:val="22"/>
        </w:rPr>
      </w:pPr>
      <w:r w:rsidRPr="00623E4A">
        <w:rPr>
          <w:sz w:val="22"/>
          <w:szCs w:val="22"/>
        </w:rPr>
        <w:t xml:space="preserve">Szczegółowy opis przedmiotu zamówienia oraz wymagania prawne i parametry techniczno-użytkowe </w:t>
      </w:r>
      <w:r w:rsidRPr="00750E51">
        <w:rPr>
          <w:sz w:val="22"/>
          <w:szCs w:val="22"/>
        </w:rPr>
        <w:t xml:space="preserve">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52007E">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7F04AE" w:rsidRDefault="0035712B" w:rsidP="0052007E">
      <w:pPr>
        <w:numPr>
          <w:ilvl w:val="0"/>
          <w:numId w:val="18"/>
        </w:numPr>
        <w:ind w:left="426" w:hanging="426"/>
        <w:jc w:val="both"/>
        <w:rPr>
          <w:sz w:val="22"/>
          <w:szCs w:val="22"/>
        </w:rPr>
      </w:pPr>
      <w:r w:rsidRPr="007F04AE">
        <w:rPr>
          <w:sz w:val="22"/>
          <w:szCs w:val="22"/>
        </w:rPr>
        <w:t>Zamawiający nie dopuszcza możliwości składania ofert wariantowych.</w:t>
      </w:r>
    </w:p>
    <w:p w14:paraId="6AB54358" w14:textId="0562A4E6" w:rsidR="0035712B" w:rsidRPr="007F04AE" w:rsidRDefault="0035712B" w:rsidP="007F04AE">
      <w:pPr>
        <w:numPr>
          <w:ilvl w:val="0"/>
          <w:numId w:val="18"/>
        </w:numPr>
        <w:ind w:left="426" w:hanging="426"/>
        <w:jc w:val="both"/>
        <w:rPr>
          <w:b/>
          <w:bCs/>
          <w:i/>
          <w:iCs/>
          <w:sz w:val="22"/>
          <w:szCs w:val="22"/>
        </w:rPr>
      </w:pPr>
      <w:r w:rsidRPr="007F04AE">
        <w:rPr>
          <w:sz w:val="22"/>
          <w:szCs w:val="22"/>
        </w:rPr>
        <w:t xml:space="preserve">Zamawiający zastrzega sobie prawo do zmiany ilości zamawianych towarów w ramach poszczególnych pozycji asortymentowych i składania zamówień według rzeczywistych potrzeb. </w:t>
      </w:r>
    </w:p>
    <w:p w14:paraId="46E56CA5" w14:textId="77777777" w:rsidR="0035712B" w:rsidRPr="007F04AE" w:rsidRDefault="0035712B" w:rsidP="0052007E">
      <w:pPr>
        <w:jc w:val="both"/>
        <w:rPr>
          <w:b/>
          <w:bCs/>
          <w:i/>
          <w:iCs/>
          <w:sz w:val="22"/>
          <w:szCs w:val="22"/>
        </w:rPr>
      </w:pPr>
    </w:p>
    <w:p w14:paraId="007133BA" w14:textId="77777777" w:rsidR="00330870" w:rsidRPr="000337B6" w:rsidRDefault="00330870" w:rsidP="00330870">
      <w:pPr>
        <w:numPr>
          <w:ilvl w:val="0"/>
          <w:numId w:val="74"/>
        </w:numPr>
        <w:ind w:left="426" w:hanging="426"/>
        <w:jc w:val="both"/>
        <w:rPr>
          <w:sz w:val="22"/>
          <w:szCs w:val="22"/>
        </w:rPr>
      </w:pPr>
      <w:r w:rsidRPr="000337B6">
        <w:rPr>
          <w:sz w:val="22"/>
          <w:szCs w:val="22"/>
        </w:rPr>
        <w:lastRenderedPageBreak/>
        <w:t xml:space="preserve">Zamawiający oświadcza, że minimalny gwarantowany poziom wykonania każdego z zadań wynosi 50% wartości zamówienia udzielonego na to zadanie. Wykonawcy nie przysługują roszczenia </w:t>
      </w:r>
      <w:r>
        <w:rPr>
          <w:sz w:val="22"/>
          <w:szCs w:val="22"/>
        </w:rPr>
        <w:br/>
      </w:r>
      <w:r w:rsidRPr="000337B6">
        <w:rPr>
          <w:sz w:val="22"/>
          <w:szCs w:val="22"/>
        </w:rPr>
        <w:t>o wykonanie zadania w większym zakresie.</w:t>
      </w:r>
    </w:p>
    <w:p w14:paraId="118E4BB5" w14:textId="77777777" w:rsidR="0035712B" w:rsidRPr="00A40845" w:rsidRDefault="0035712B" w:rsidP="0052007E">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54144E46" w:rsidR="0035712B" w:rsidRDefault="0035712B" w:rsidP="0052007E">
      <w:pPr>
        <w:numPr>
          <w:ilvl w:val="0"/>
          <w:numId w:val="19"/>
        </w:numPr>
        <w:ind w:left="284" w:hanging="284"/>
        <w:jc w:val="both"/>
        <w:rPr>
          <w:sz w:val="22"/>
          <w:szCs w:val="22"/>
        </w:rPr>
      </w:pPr>
      <w:r w:rsidRPr="00750E51">
        <w:rPr>
          <w:sz w:val="22"/>
          <w:szCs w:val="22"/>
        </w:rPr>
        <w:t xml:space="preserve">Zamawiający </w:t>
      </w:r>
      <w:r w:rsidRPr="009B2629">
        <w:rPr>
          <w:b/>
          <w:sz w:val="22"/>
          <w:szCs w:val="22"/>
        </w:rPr>
        <w:t>dopuszcza możliwość</w:t>
      </w:r>
      <w:r w:rsidRPr="009B2629">
        <w:rPr>
          <w:sz w:val="22"/>
          <w:szCs w:val="22"/>
        </w:rPr>
        <w:t xml:space="preserve"> </w:t>
      </w:r>
      <w:r w:rsidRPr="009B2629">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9B2629">
        <w:rPr>
          <w:b/>
          <w:sz w:val="22"/>
          <w:szCs w:val="22"/>
        </w:rPr>
        <w:t>14</w:t>
      </w:r>
    </w:p>
    <w:p w14:paraId="3C145936" w14:textId="1C7BE7D2" w:rsidR="0035712B" w:rsidRPr="003F0493" w:rsidRDefault="0035712B" w:rsidP="0052007E">
      <w:pPr>
        <w:numPr>
          <w:ilvl w:val="0"/>
          <w:numId w:val="19"/>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r w:rsidRPr="009B2629">
        <w:rPr>
          <w:sz w:val="22"/>
          <w:szCs w:val="22"/>
        </w:rPr>
        <w:t>(zadań)</w:t>
      </w:r>
      <w:r w:rsidR="009B2629" w:rsidRPr="009B2629">
        <w:rPr>
          <w:sz w:val="22"/>
          <w:szCs w:val="22"/>
        </w:rPr>
        <w:t>.</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58791830" w:rsidR="0035712B" w:rsidRPr="00E45126" w:rsidRDefault="0035712B" w:rsidP="0052007E">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9B2629">
        <w:rPr>
          <w:sz w:val="22"/>
          <w:szCs w:val="22"/>
        </w:rPr>
        <w:br/>
      </w:r>
      <w:r w:rsidRPr="00E45126">
        <w:rPr>
          <w:sz w:val="22"/>
          <w:szCs w:val="22"/>
        </w:rPr>
        <w:t>z postępowania oraz spełniają warunki udziału w postępowaniu.</w:t>
      </w:r>
    </w:p>
    <w:p w14:paraId="649E30B6"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38A1CC6B" w:rsidR="0035712B" w:rsidRPr="00EE44BA" w:rsidRDefault="0035712B" w:rsidP="0052007E">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9B2629">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4EFCEFAE" w:rsidR="0035712B" w:rsidRPr="00E45126" w:rsidRDefault="0035712B" w:rsidP="0052007E">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3BB1EB87" w:rsidR="0035712B" w:rsidRPr="00E45126" w:rsidRDefault="0035712B" w:rsidP="0052007E">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w:t>
      </w:r>
      <w:r w:rsidR="004D0D19">
        <w:rPr>
          <w:sz w:val="22"/>
          <w:szCs w:val="22"/>
        </w:rPr>
        <w:t>–</w:t>
      </w:r>
      <w:r>
        <w:rPr>
          <w:sz w:val="22"/>
          <w:szCs w:val="22"/>
        </w:rPr>
        <w:t xml:space="preserve"> </w:t>
      </w:r>
      <w:r w:rsidRPr="00E45126">
        <w:rPr>
          <w:sz w:val="22"/>
          <w:szCs w:val="22"/>
        </w:rPr>
        <w:t>Wykonawca powinien być wpisany do rejestru działalności gospodarczej prowadzonego w kraju, w którym wykonawca ma siedzibę,</w:t>
      </w:r>
    </w:p>
    <w:p w14:paraId="58F5A830" w14:textId="4E9A9CD4" w:rsidR="0035712B" w:rsidRDefault="0035712B" w:rsidP="0052007E">
      <w:pPr>
        <w:pStyle w:val="Akapitzlist"/>
        <w:numPr>
          <w:ilvl w:val="1"/>
          <w:numId w:val="20"/>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p w14:paraId="34BEE551" w14:textId="77777777" w:rsidR="009B2629" w:rsidRDefault="009B2629" w:rsidP="009B2629">
      <w:pPr>
        <w:pStyle w:val="Akapitzlist"/>
        <w:ind w:left="709"/>
        <w:jc w:val="both"/>
        <w:rPr>
          <w:sz w:val="22"/>
          <w:szCs w:val="22"/>
        </w:rPr>
      </w:pPr>
    </w:p>
    <w:tbl>
      <w:tblPr>
        <w:tblW w:w="3673" w:type="pct"/>
        <w:jc w:val="center"/>
        <w:tblCellMar>
          <w:left w:w="70" w:type="dxa"/>
          <w:right w:w="70" w:type="dxa"/>
        </w:tblCellMar>
        <w:tblLook w:val="0000" w:firstRow="0" w:lastRow="0" w:firstColumn="0" w:lastColumn="0" w:noHBand="0" w:noVBand="0"/>
      </w:tblPr>
      <w:tblGrid>
        <w:gridCol w:w="1549"/>
        <w:gridCol w:w="486"/>
        <w:gridCol w:w="348"/>
        <w:gridCol w:w="1735"/>
        <w:gridCol w:w="2545"/>
      </w:tblGrid>
      <w:tr w:rsidR="009B2629" w:rsidRPr="00545D8F" w14:paraId="6C2FDFE7" w14:textId="77777777" w:rsidTr="00F54284">
        <w:trPr>
          <w:trHeight w:val="100"/>
          <w:jc w:val="center"/>
        </w:trPr>
        <w:tc>
          <w:tcPr>
            <w:tcW w:w="1162" w:type="pct"/>
            <w:shd w:val="clear" w:color="FFFFFF" w:fill="FFFFFF"/>
            <w:vAlign w:val="center"/>
          </w:tcPr>
          <w:p w14:paraId="572C945C"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64448023" w14:textId="77777777" w:rsidR="009B2629" w:rsidRPr="00545D8F" w:rsidRDefault="009B2629" w:rsidP="009B2629">
            <w:pPr>
              <w:jc w:val="center"/>
              <w:rPr>
                <w:sz w:val="22"/>
                <w:szCs w:val="22"/>
              </w:rPr>
            </w:pPr>
            <w:r w:rsidRPr="00545D8F">
              <w:rPr>
                <w:sz w:val="22"/>
                <w:szCs w:val="22"/>
              </w:rPr>
              <w:t>1</w:t>
            </w:r>
          </w:p>
        </w:tc>
        <w:tc>
          <w:tcPr>
            <w:tcW w:w="261" w:type="pct"/>
            <w:shd w:val="clear" w:color="FFFFFF" w:fill="FFFFFF"/>
            <w:vAlign w:val="center"/>
          </w:tcPr>
          <w:p w14:paraId="32F49C14" w14:textId="77777777" w:rsidR="009B2629" w:rsidRPr="00545D8F" w:rsidRDefault="009B2629" w:rsidP="009B2629">
            <w:pPr>
              <w:rPr>
                <w:sz w:val="22"/>
                <w:szCs w:val="22"/>
              </w:rPr>
            </w:pPr>
            <w:r w:rsidRPr="00545D8F">
              <w:rPr>
                <w:sz w:val="22"/>
                <w:szCs w:val="22"/>
              </w:rPr>
              <w:t>-</w:t>
            </w:r>
          </w:p>
        </w:tc>
        <w:tc>
          <w:tcPr>
            <w:tcW w:w="1302" w:type="pct"/>
            <w:shd w:val="clear" w:color="auto" w:fill="auto"/>
            <w:vAlign w:val="center"/>
          </w:tcPr>
          <w:p w14:paraId="6D146B2D" w14:textId="446A533B" w:rsidR="009B2629" w:rsidRPr="009B2629" w:rsidRDefault="009B2629" w:rsidP="009B2629">
            <w:pPr>
              <w:jc w:val="right"/>
              <w:rPr>
                <w:sz w:val="22"/>
                <w:szCs w:val="22"/>
              </w:rPr>
            </w:pPr>
            <w:r w:rsidRPr="009B2629">
              <w:rPr>
                <w:sz w:val="22"/>
                <w:szCs w:val="22"/>
              </w:rPr>
              <w:t>409 000,00</w:t>
            </w:r>
          </w:p>
        </w:tc>
        <w:tc>
          <w:tcPr>
            <w:tcW w:w="1910" w:type="pct"/>
            <w:tcBorders>
              <w:left w:val="nil"/>
            </w:tcBorders>
            <w:shd w:val="clear" w:color="FFFFFF" w:fill="FFFFFF"/>
            <w:vAlign w:val="center"/>
          </w:tcPr>
          <w:p w14:paraId="43609B3A" w14:textId="77777777" w:rsidR="009B2629" w:rsidRPr="00545D8F" w:rsidRDefault="009B2629" w:rsidP="009B2629">
            <w:pPr>
              <w:rPr>
                <w:sz w:val="22"/>
                <w:szCs w:val="22"/>
              </w:rPr>
            </w:pPr>
            <w:r w:rsidRPr="00545D8F">
              <w:rPr>
                <w:sz w:val="22"/>
                <w:szCs w:val="22"/>
              </w:rPr>
              <w:t>PLN</w:t>
            </w:r>
          </w:p>
        </w:tc>
      </w:tr>
      <w:tr w:rsidR="009B2629" w:rsidRPr="00545D8F" w14:paraId="03575B19" w14:textId="77777777" w:rsidTr="00F54284">
        <w:trPr>
          <w:trHeight w:val="100"/>
          <w:jc w:val="center"/>
        </w:trPr>
        <w:tc>
          <w:tcPr>
            <w:tcW w:w="1162" w:type="pct"/>
            <w:shd w:val="clear" w:color="FFFFFF" w:fill="FFFFFF"/>
            <w:vAlign w:val="center"/>
          </w:tcPr>
          <w:p w14:paraId="03AD86F9"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331FC138" w14:textId="77777777" w:rsidR="009B2629" w:rsidRPr="00545D8F" w:rsidRDefault="009B2629" w:rsidP="009B2629">
            <w:pPr>
              <w:jc w:val="center"/>
              <w:rPr>
                <w:sz w:val="22"/>
                <w:szCs w:val="22"/>
              </w:rPr>
            </w:pPr>
            <w:r w:rsidRPr="00545D8F">
              <w:rPr>
                <w:sz w:val="22"/>
                <w:szCs w:val="22"/>
              </w:rPr>
              <w:t>2</w:t>
            </w:r>
          </w:p>
        </w:tc>
        <w:tc>
          <w:tcPr>
            <w:tcW w:w="261" w:type="pct"/>
            <w:shd w:val="clear" w:color="FFFFFF" w:fill="FFFFFF"/>
            <w:vAlign w:val="center"/>
          </w:tcPr>
          <w:p w14:paraId="6444551D"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2C821639" w14:textId="3E07D474" w:rsidR="009B2629" w:rsidRPr="009B2629" w:rsidRDefault="009B2629" w:rsidP="009B2629">
            <w:pPr>
              <w:jc w:val="right"/>
              <w:rPr>
                <w:sz w:val="22"/>
                <w:szCs w:val="22"/>
              </w:rPr>
            </w:pPr>
            <w:r w:rsidRPr="009B2629">
              <w:rPr>
                <w:sz w:val="22"/>
                <w:szCs w:val="22"/>
              </w:rPr>
              <w:t>410 000,00</w:t>
            </w:r>
          </w:p>
        </w:tc>
        <w:tc>
          <w:tcPr>
            <w:tcW w:w="1910" w:type="pct"/>
            <w:tcBorders>
              <w:left w:val="nil"/>
            </w:tcBorders>
            <w:shd w:val="clear" w:color="FFFFFF" w:fill="FFFFFF"/>
            <w:vAlign w:val="center"/>
          </w:tcPr>
          <w:p w14:paraId="159B56A3" w14:textId="77777777" w:rsidR="009B2629" w:rsidRPr="00545D8F" w:rsidRDefault="009B2629" w:rsidP="009B2629">
            <w:pPr>
              <w:rPr>
                <w:sz w:val="22"/>
                <w:szCs w:val="22"/>
              </w:rPr>
            </w:pPr>
            <w:r w:rsidRPr="00545D8F">
              <w:rPr>
                <w:sz w:val="22"/>
                <w:szCs w:val="22"/>
              </w:rPr>
              <w:t>PLN</w:t>
            </w:r>
          </w:p>
        </w:tc>
      </w:tr>
      <w:tr w:rsidR="009B2629" w:rsidRPr="00545D8F" w14:paraId="265C101E" w14:textId="77777777" w:rsidTr="00F54284">
        <w:trPr>
          <w:trHeight w:val="100"/>
          <w:jc w:val="center"/>
        </w:trPr>
        <w:tc>
          <w:tcPr>
            <w:tcW w:w="1162" w:type="pct"/>
            <w:shd w:val="clear" w:color="FFFFFF" w:fill="FFFFFF"/>
            <w:vAlign w:val="center"/>
          </w:tcPr>
          <w:p w14:paraId="494E842E"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6431B818" w14:textId="77777777" w:rsidR="009B2629" w:rsidRPr="00545D8F" w:rsidRDefault="009B2629" w:rsidP="009B2629">
            <w:pPr>
              <w:jc w:val="center"/>
              <w:rPr>
                <w:sz w:val="22"/>
                <w:szCs w:val="22"/>
              </w:rPr>
            </w:pPr>
            <w:r w:rsidRPr="00545D8F">
              <w:rPr>
                <w:sz w:val="22"/>
                <w:szCs w:val="22"/>
              </w:rPr>
              <w:t>3</w:t>
            </w:r>
          </w:p>
        </w:tc>
        <w:tc>
          <w:tcPr>
            <w:tcW w:w="261" w:type="pct"/>
            <w:shd w:val="clear" w:color="FFFFFF" w:fill="FFFFFF"/>
            <w:vAlign w:val="center"/>
          </w:tcPr>
          <w:p w14:paraId="62705353"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0A39727E" w14:textId="4D6E2DB2" w:rsidR="009B2629" w:rsidRPr="009B2629" w:rsidRDefault="009B2629" w:rsidP="009B2629">
            <w:pPr>
              <w:jc w:val="right"/>
              <w:rPr>
                <w:sz w:val="22"/>
                <w:szCs w:val="22"/>
              </w:rPr>
            </w:pPr>
            <w:r w:rsidRPr="009B2629">
              <w:rPr>
                <w:sz w:val="22"/>
                <w:szCs w:val="22"/>
              </w:rPr>
              <w:t>215 000,00</w:t>
            </w:r>
          </w:p>
        </w:tc>
        <w:tc>
          <w:tcPr>
            <w:tcW w:w="1910" w:type="pct"/>
            <w:tcBorders>
              <w:left w:val="nil"/>
            </w:tcBorders>
            <w:shd w:val="clear" w:color="FFFFFF" w:fill="FFFFFF"/>
          </w:tcPr>
          <w:p w14:paraId="58EA0F5C" w14:textId="77777777" w:rsidR="009B2629" w:rsidRPr="00545D8F" w:rsidRDefault="009B2629" w:rsidP="009B2629">
            <w:pPr>
              <w:rPr>
                <w:sz w:val="22"/>
                <w:szCs w:val="22"/>
              </w:rPr>
            </w:pPr>
            <w:r w:rsidRPr="00545D8F">
              <w:rPr>
                <w:sz w:val="22"/>
                <w:szCs w:val="22"/>
              </w:rPr>
              <w:t>PLN</w:t>
            </w:r>
          </w:p>
        </w:tc>
      </w:tr>
      <w:tr w:rsidR="009B2629" w:rsidRPr="00545D8F" w14:paraId="4513F7FE" w14:textId="77777777" w:rsidTr="00F54284">
        <w:trPr>
          <w:trHeight w:val="100"/>
          <w:jc w:val="center"/>
        </w:trPr>
        <w:tc>
          <w:tcPr>
            <w:tcW w:w="1162" w:type="pct"/>
            <w:shd w:val="clear" w:color="FFFFFF" w:fill="FFFFFF"/>
          </w:tcPr>
          <w:p w14:paraId="34E3249E"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09009373" w14:textId="77777777" w:rsidR="009B2629" w:rsidRPr="00545D8F" w:rsidRDefault="009B2629" w:rsidP="009B2629">
            <w:pPr>
              <w:jc w:val="center"/>
              <w:rPr>
                <w:sz w:val="22"/>
                <w:szCs w:val="22"/>
              </w:rPr>
            </w:pPr>
            <w:r w:rsidRPr="00545D8F">
              <w:rPr>
                <w:sz w:val="22"/>
                <w:szCs w:val="22"/>
              </w:rPr>
              <w:t>4</w:t>
            </w:r>
          </w:p>
        </w:tc>
        <w:tc>
          <w:tcPr>
            <w:tcW w:w="261" w:type="pct"/>
            <w:shd w:val="clear" w:color="FFFFFF" w:fill="FFFFFF"/>
          </w:tcPr>
          <w:p w14:paraId="76255247"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10D27425" w14:textId="16DBF16A" w:rsidR="009B2629" w:rsidRPr="009B2629" w:rsidRDefault="009B2629" w:rsidP="009B2629">
            <w:pPr>
              <w:jc w:val="right"/>
              <w:rPr>
                <w:sz w:val="22"/>
                <w:szCs w:val="22"/>
              </w:rPr>
            </w:pPr>
            <w:r w:rsidRPr="009B2629">
              <w:rPr>
                <w:sz w:val="22"/>
                <w:szCs w:val="22"/>
              </w:rPr>
              <w:t>10 000,00</w:t>
            </w:r>
          </w:p>
        </w:tc>
        <w:tc>
          <w:tcPr>
            <w:tcW w:w="1910" w:type="pct"/>
            <w:tcBorders>
              <w:left w:val="nil"/>
            </w:tcBorders>
            <w:shd w:val="clear" w:color="FFFFFF" w:fill="FFFFFF"/>
          </w:tcPr>
          <w:p w14:paraId="74BE56C7" w14:textId="77777777" w:rsidR="009B2629" w:rsidRPr="00545D8F" w:rsidRDefault="009B2629" w:rsidP="009B2629">
            <w:pPr>
              <w:rPr>
                <w:sz w:val="22"/>
                <w:szCs w:val="22"/>
              </w:rPr>
            </w:pPr>
            <w:r w:rsidRPr="00545D8F">
              <w:rPr>
                <w:sz w:val="22"/>
                <w:szCs w:val="22"/>
              </w:rPr>
              <w:t>PLN</w:t>
            </w:r>
          </w:p>
        </w:tc>
      </w:tr>
      <w:tr w:rsidR="009B2629" w:rsidRPr="00545D8F" w14:paraId="46A96224" w14:textId="77777777" w:rsidTr="00F54284">
        <w:trPr>
          <w:trHeight w:val="100"/>
          <w:jc w:val="center"/>
        </w:trPr>
        <w:tc>
          <w:tcPr>
            <w:tcW w:w="1162" w:type="pct"/>
            <w:shd w:val="clear" w:color="FFFFFF" w:fill="FFFFFF"/>
          </w:tcPr>
          <w:p w14:paraId="2A1DB41A"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50930157" w14:textId="77777777" w:rsidR="009B2629" w:rsidRPr="00545D8F" w:rsidRDefault="009B2629" w:rsidP="009B2629">
            <w:pPr>
              <w:jc w:val="center"/>
              <w:rPr>
                <w:sz w:val="22"/>
                <w:szCs w:val="22"/>
              </w:rPr>
            </w:pPr>
            <w:r w:rsidRPr="00545D8F">
              <w:rPr>
                <w:sz w:val="22"/>
                <w:szCs w:val="22"/>
              </w:rPr>
              <w:t>5</w:t>
            </w:r>
          </w:p>
        </w:tc>
        <w:tc>
          <w:tcPr>
            <w:tcW w:w="261" w:type="pct"/>
            <w:shd w:val="clear" w:color="FFFFFF" w:fill="FFFFFF"/>
          </w:tcPr>
          <w:p w14:paraId="32A753C7"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5845C5B8" w14:textId="0EC92AA1" w:rsidR="009B2629" w:rsidRPr="009B2629" w:rsidRDefault="009B2629" w:rsidP="009B2629">
            <w:pPr>
              <w:jc w:val="right"/>
              <w:rPr>
                <w:sz w:val="22"/>
                <w:szCs w:val="22"/>
              </w:rPr>
            </w:pPr>
            <w:r w:rsidRPr="009B2629">
              <w:rPr>
                <w:sz w:val="22"/>
                <w:szCs w:val="22"/>
              </w:rPr>
              <w:t>905 000,00</w:t>
            </w:r>
          </w:p>
        </w:tc>
        <w:tc>
          <w:tcPr>
            <w:tcW w:w="1910" w:type="pct"/>
            <w:tcBorders>
              <w:left w:val="nil"/>
            </w:tcBorders>
            <w:shd w:val="clear" w:color="FFFFFF" w:fill="FFFFFF"/>
          </w:tcPr>
          <w:p w14:paraId="07BF082D" w14:textId="77777777" w:rsidR="009B2629" w:rsidRPr="00545D8F" w:rsidRDefault="009B2629" w:rsidP="009B2629">
            <w:pPr>
              <w:rPr>
                <w:sz w:val="22"/>
                <w:szCs w:val="22"/>
              </w:rPr>
            </w:pPr>
            <w:r w:rsidRPr="00545D8F">
              <w:rPr>
                <w:sz w:val="22"/>
                <w:szCs w:val="22"/>
              </w:rPr>
              <w:t>PLN</w:t>
            </w:r>
          </w:p>
        </w:tc>
      </w:tr>
      <w:tr w:rsidR="009B2629" w:rsidRPr="00545D8F" w14:paraId="57F68EFF" w14:textId="77777777" w:rsidTr="00F54284">
        <w:trPr>
          <w:trHeight w:val="100"/>
          <w:jc w:val="center"/>
        </w:trPr>
        <w:tc>
          <w:tcPr>
            <w:tcW w:w="1162" w:type="pct"/>
            <w:shd w:val="clear" w:color="FFFFFF" w:fill="FFFFFF"/>
          </w:tcPr>
          <w:p w14:paraId="6B26D6F7"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4C11C468" w14:textId="77777777" w:rsidR="009B2629" w:rsidRPr="00545D8F" w:rsidRDefault="009B2629" w:rsidP="009B2629">
            <w:pPr>
              <w:jc w:val="center"/>
              <w:rPr>
                <w:sz w:val="22"/>
                <w:szCs w:val="22"/>
              </w:rPr>
            </w:pPr>
            <w:r w:rsidRPr="00545D8F">
              <w:rPr>
                <w:sz w:val="22"/>
                <w:szCs w:val="22"/>
              </w:rPr>
              <w:t>6</w:t>
            </w:r>
          </w:p>
        </w:tc>
        <w:tc>
          <w:tcPr>
            <w:tcW w:w="261" w:type="pct"/>
            <w:shd w:val="clear" w:color="FFFFFF" w:fill="FFFFFF"/>
          </w:tcPr>
          <w:p w14:paraId="60A89B3A"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3F57EAEB" w14:textId="56752207" w:rsidR="009B2629" w:rsidRPr="009B2629" w:rsidRDefault="009B2629" w:rsidP="009B2629">
            <w:pPr>
              <w:jc w:val="right"/>
              <w:rPr>
                <w:sz w:val="22"/>
                <w:szCs w:val="22"/>
              </w:rPr>
            </w:pPr>
            <w:r w:rsidRPr="009B2629">
              <w:rPr>
                <w:sz w:val="22"/>
                <w:szCs w:val="22"/>
              </w:rPr>
              <w:t>236 000,00</w:t>
            </w:r>
          </w:p>
        </w:tc>
        <w:tc>
          <w:tcPr>
            <w:tcW w:w="1910" w:type="pct"/>
            <w:tcBorders>
              <w:left w:val="nil"/>
            </w:tcBorders>
            <w:shd w:val="clear" w:color="FFFFFF" w:fill="FFFFFF"/>
          </w:tcPr>
          <w:p w14:paraId="2ADC13F6" w14:textId="77777777" w:rsidR="009B2629" w:rsidRPr="00545D8F" w:rsidRDefault="009B2629" w:rsidP="009B2629">
            <w:pPr>
              <w:rPr>
                <w:sz w:val="22"/>
                <w:szCs w:val="22"/>
              </w:rPr>
            </w:pPr>
            <w:r w:rsidRPr="00545D8F">
              <w:rPr>
                <w:sz w:val="22"/>
                <w:szCs w:val="22"/>
              </w:rPr>
              <w:t>PLN</w:t>
            </w:r>
          </w:p>
        </w:tc>
      </w:tr>
      <w:tr w:rsidR="009B2629" w:rsidRPr="00545D8F" w14:paraId="77882C10" w14:textId="77777777" w:rsidTr="00F54284">
        <w:trPr>
          <w:trHeight w:val="100"/>
          <w:jc w:val="center"/>
        </w:trPr>
        <w:tc>
          <w:tcPr>
            <w:tcW w:w="1162" w:type="pct"/>
            <w:shd w:val="clear" w:color="FFFFFF" w:fill="FFFFFF"/>
          </w:tcPr>
          <w:p w14:paraId="28D8A32E"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19F8EDAF" w14:textId="77777777" w:rsidR="009B2629" w:rsidRPr="00545D8F" w:rsidRDefault="009B2629" w:rsidP="009B2629">
            <w:pPr>
              <w:jc w:val="center"/>
              <w:rPr>
                <w:sz w:val="22"/>
                <w:szCs w:val="22"/>
              </w:rPr>
            </w:pPr>
            <w:r w:rsidRPr="00545D8F">
              <w:rPr>
                <w:sz w:val="22"/>
                <w:szCs w:val="22"/>
              </w:rPr>
              <w:t>7</w:t>
            </w:r>
          </w:p>
        </w:tc>
        <w:tc>
          <w:tcPr>
            <w:tcW w:w="261" w:type="pct"/>
            <w:shd w:val="clear" w:color="FFFFFF" w:fill="FFFFFF"/>
          </w:tcPr>
          <w:p w14:paraId="7DC32178"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41E80310" w14:textId="66A74194" w:rsidR="009B2629" w:rsidRPr="009B2629" w:rsidRDefault="009B2629" w:rsidP="009B2629">
            <w:pPr>
              <w:jc w:val="right"/>
              <w:rPr>
                <w:sz w:val="22"/>
                <w:szCs w:val="22"/>
              </w:rPr>
            </w:pPr>
            <w:r w:rsidRPr="009B2629">
              <w:rPr>
                <w:sz w:val="22"/>
                <w:szCs w:val="22"/>
              </w:rPr>
              <w:t>195 000,00</w:t>
            </w:r>
          </w:p>
        </w:tc>
        <w:tc>
          <w:tcPr>
            <w:tcW w:w="1910" w:type="pct"/>
            <w:tcBorders>
              <w:left w:val="nil"/>
            </w:tcBorders>
            <w:shd w:val="clear" w:color="FFFFFF" w:fill="FFFFFF"/>
          </w:tcPr>
          <w:p w14:paraId="7CCA4A0F" w14:textId="77777777" w:rsidR="009B2629" w:rsidRPr="00545D8F" w:rsidRDefault="009B2629" w:rsidP="009B2629">
            <w:pPr>
              <w:rPr>
                <w:sz w:val="22"/>
                <w:szCs w:val="22"/>
              </w:rPr>
            </w:pPr>
            <w:r w:rsidRPr="00545D8F">
              <w:rPr>
                <w:sz w:val="22"/>
                <w:szCs w:val="22"/>
              </w:rPr>
              <w:t>PLN</w:t>
            </w:r>
          </w:p>
        </w:tc>
      </w:tr>
      <w:tr w:rsidR="009B2629" w:rsidRPr="00545D8F" w14:paraId="4B7787FD" w14:textId="77777777" w:rsidTr="00F54284">
        <w:trPr>
          <w:trHeight w:val="100"/>
          <w:jc w:val="center"/>
        </w:trPr>
        <w:tc>
          <w:tcPr>
            <w:tcW w:w="1162" w:type="pct"/>
            <w:shd w:val="clear" w:color="FFFFFF" w:fill="FFFFFF"/>
          </w:tcPr>
          <w:p w14:paraId="3E0F6384"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6F69829C" w14:textId="77777777" w:rsidR="009B2629" w:rsidRPr="00545D8F" w:rsidRDefault="009B2629" w:rsidP="009B2629">
            <w:pPr>
              <w:jc w:val="center"/>
              <w:rPr>
                <w:sz w:val="22"/>
                <w:szCs w:val="22"/>
              </w:rPr>
            </w:pPr>
            <w:r w:rsidRPr="00545D8F">
              <w:rPr>
                <w:sz w:val="22"/>
                <w:szCs w:val="22"/>
              </w:rPr>
              <w:t>8</w:t>
            </w:r>
          </w:p>
        </w:tc>
        <w:tc>
          <w:tcPr>
            <w:tcW w:w="261" w:type="pct"/>
            <w:shd w:val="clear" w:color="FFFFFF" w:fill="FFFFFF"/>
          </w:tcPr>
          <w:p w14:paraId="3DC49BB3"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3A95F3C6" w14:textId="398BBF34" w:rsidR="009B2629" w:rsidRPr="009B2629" w:rsidRDefault="009B2629" w:rsidP="009B2629">
            <w:pPr>
              <w:jc w:val="right"/>
              <w:rPr>
                <w:sz w:val="22"/>
                <w:szCs w:val="22"/>
              </w:rPr>
            </w:pPr>
            <w:r w:rsidRPr="009B2629">
              <w:rPr>
                <w:sz w:val="22"/>
                <w:szCs w:val="22"/>
              </w:rPr>
              <w:t>346 000,00</w:t>
            </w:r>
          </w:p>
        </w:tc>
        <w:tc>
          <w:tcPr>
            <w:tcW w:w="1910" w:type="pct"/>
            <w:tcBorders>
              <w:left w:val="nil"/>
            </w:tcBorders>
            <w:shd w:val="clear" w:color="FFFFFF" w:fill="FFFFFF"/>
          </w:tcPr>
          <w:p w14:paraId="25B5D34A" w14:textId="77777777" w:rsidR="009B2629" w:rsidRPr="00545D8F" w:rsidRDefault="009B2629" w:rsidP="009B2629">
            <w:pPr>
              <w:rPr>
                <w:sz w:val="22"/>
                <w:szCs w:val="22"/>
              </w:rPr>
            </w:pPr>
            <w:r w:rsidRPr="00545D8F">
              <w:rPr>
                <w:sz w:val="22"/>
                <w:szCs w:val="22"/>
              </w:rPr>
              <w:t>PLN</w:t>
            </w:r>
          </w:p>
        </w:tc>
      </w:tr>
      <w:tr w:rsidR="009B2629" w:rsidRPr="00545D8F" w14:paraId="7DDE88DF" w14:textId="77777777" w:rsidTr="00F54284">
        <w:trPr>
          <w:trHeight w:val="100"/>
          <w:jc w:val="center"/>
        </w:trPr>
        <w:tc>
          <w:tcPr>
            <w:tcW w:w="1162" w:type="pct"/>
            <w:shd w:val="clear" w:color="FFFFFF" w:fill="FFFFFF"/>
          </w:tcPr>
          <w:p w14:paraId="43A8C10A"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3C026517" w14:textId="77777777" w:rsidR="009B2629" w:rsidRPr="00545D8F" w:rsidRDefault="009B2629" w:rsidP="009B2629">
            <w:pPr>
              <w:jc w:val="center"/>
              <w:rPr>
                <w:sz w:val="22"/>
                <w:szCs w:val="22"/>
              </w:rPr>
            </w:pPr>
            <w:r w:rsidRPr="00545D8F">
              <w:rPr>
                <w:sz w:val="22"/>
                <w:szCs w:val="22"/>
              </w:rPr>
              <w:t>9</w:t>
            </w:r>
          </w:p>
        </w:tc>
        <w:tc>
          <w:tcPr>
            <w:tcW w:w="261" w:type="pct"/>
            <w:shd w:val="clear" w:color="FFFFFF" w:fill="FFFFFF"/>
          </w:tcPr>
          <w:p w14:paraId="42ECEFA2"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16B1F03F" w14:textId="41331212" w:rsidR="009B2629" w:rsidRPr="009B2629" w:rsidRDefault="009B2629" w:rsidP="009B2629">
            <w:pPr>
              <w:jc w:val="right"/>
              <w:rPr>
                <w:sz w:val="22"/>
                <w:szCs w:val="22"/>
              </w:rPr>
            </w:pPr>
            <w:r w:rsidRPr="009B2629">
              <w:rPr>
                <w:sz w:val="22"/>
                <w:szCs w:val="22"/>
              </w:rPr>
              <w:t>52 000,00</w:t>
            </w:r>
          </w:p>
        </w:tc>
        <w:tc>
          <w:tcPr>
            <w:tcW w:w="1910" w:type="pct"/>
            <w:tcBorders>
              <w:left w:val="nil"/>
            </w:tcBorders>
            <w:shd w:val="clear" w:color="FFFFFF" w:fill="FFFFFF"/>
          </w:tcPr>
          <w:p w14:paraId="435A64EC" w14:textId="77777777" w:rsidR="009B2629" w:rsidRPr="00545D8F" w:rsidRDefault="009B2629" w:rsidP="009B2629">
            <w:pPr>
              <w:rPr>
                <w:sz w:val="22"/>
                <w:szCs w:val="22"/>
              </w:rPr>
            </w:pPr>
            <w:r w:rsidRPr="00545D8F">
              <w:rPr>
                <w:sz w:val="22"/>
                <w:szCs w:val="22"/>
              </w:rPr>
              <w:t>PLN</w:t>
            </w:r>
          </w:p>
        </w:tc>
      </w:tr>
      <w:tr w:rsidR="009B2629" w:rsidRPr="00545D8F" w14:paraId="0A389690" w14:textId="77777777" w:rsidTr="00F54284">
        <w:trPr>
          <w:trHeight w:val="100"/>
          <w:jc w:val="center"/>
        </w:trPr>
        <w:tc>
          <w:tcPr>
            <w:tcW w:w="1162" w:type="pct"/>
            <w:shd w:val="clear" w:color="FFFFFF" w:fill="FFFFFF"/>
          </w:tcPr>
          <w:p w14:paraId="5D35DCBA"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7661C660" w14:textId="77777777" w:rsidR="009B2629" w:rsidRPr="00545D8F" w:rsidRDefault="009B2629" w:rsidP="009B2629">
            <w:pPr>
              <w:jc w:val="center"/>
              <w:rPr>
                <w:sz w:val="22"/>
                <w:szCs w:val="22"/>
              </w:rPr>
            </w:pPr>
            <w:r w:rsidRPr="00545D8F">
              <w:rPr>
                <w:sz w:val="22"/>
                <w:szCs w:val="22"/>
              </w:rPr>
              <w:t>10</w:t>
            </w:r>
          </w:p>
        </w:tc>
        <w:tc>
          <w:tcPr>
            <w:tcW w:w="261" w:type="pct"/>
            <w:shd w:val="clear" w:color="FFFFFF" w:fill="FFFFFF"/>
          </w:tcPr>
          <w:p w14:paraId="200445EA"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5EFAF15B" w14:textId="5F4910C2" w:rsidR="009B2629" w:rsidRPr="009B2629" w:rsidRDefault="009B2629" w:rsidP="009B2629">
            <w:pPr>
              <w:jc w:val="right"/>
              <w:rPr>
                <w:sz w:val="22"/>
                <w:szCs w:val="22"/>
              </w:rPr>
            </w:pPr>
            <w:r w:rsidRPr="009B2629">
              <w:rPr>
                <w:sz w:val="22"/>
                <w:szCs w:val="22"/>
              </w:rPr>
              <w:t>52 000,00</w:t>
            </w:r>
          </w:p>
        </w:tc>
        <w:tc>
          <w:tcPr>
            <w:tcW w:w="1910" w:type="pct"/>
            <w:tcBorders>
              <w:left w:val="nil"/>
            </w:tcBorders>
            <w:shd w:val="clear" w:color="FFFFFF" w:fill="FFFFFF"/>
          </w:tcPr>
          <w:p w14:paraId="5C0A179C" w14:textId="77777777" w:rsidR="009B2629" w:rsidRPr="00545D8F" w:rsidRDefault="009B2629" w:rsidP="009B2629">
            <w:pPr>
              <w:rPr>
                <w:sz w:val="22"/>
                <w:szCs w:val="22"/>
              </w:rPr>
            </w:pPr>
            <w:r w:rsidRPr="00545D8F">
              <w:rPr>
                <w:sz w:val="22"/>
                <w:szCs w:val="22"/>
              </w:rPr>
              <w:t>PLN</w:t>
            </w:r>
          </w:p>
        </w:tc>
      </w:tr>
      <w:tr w:rsidR="009B2629" w:rsidRPr="00545D8F" w14:paraId="71059433" w14:textId="77777777" w:rsidTr="00F54284">
        <w:trPr>
          <w:trHeight w:val="100"/>
          <w:jc w:val="center"/>
        </w:trPr>
        <w:tc>
          <w:tcPr>
            <w:tcW w:w="1162" w:type="pct"/>
            <w:shd w:val="clear" w:color="FFFFFF" w:fill="FFFFFF"/>
          </w:tcPr>
          <w:p w14:paraId="37F4D274"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463A7233" w14:textId="77777777" w:rsidR="009B2629" w:rsidRPr="00545D8F" w:rsidRDefault="009B2629" w:rsidP="009B2629">
            <w:pPr>
              <w:jc w:val="center"/>
              <w:rPr>
                <w:sz w:val="22"/>
                <w:szCs w:val="22"/>
              </w:rPr>
            </w:pPr>
            <w:r w:rsidRPr="00545D8F">
              <w:rPr>
                <w:sz w:val="22"/>
                <w:szCs w:val="22"/>
              </w:rPr>
              <w:t>11</w:t>
            </w:r>
          </w:p>
        </w:tc>
        <w:tc>
          <w:tcPr>
            <w:tcW w:w="261" w:type="pct"/>
            <w:shd w:val="clear" w:color="FFFFFF" w:fill="FFFFFF"/>
          </w:tcPr>
          <w:p w14:paraId="4B3BE1FF"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5359DAD0" w14:textId="1114C29D" w:rsidR="009B2629" w:rsidRPr="009B2629" w:rsidRDefault="009B2629" w:rsidP="009B2629">
            <w:pPr>
              <w:jc w:val="right"/>
              <w:rPr>
                <w:sz w:val="22"/>
                <w:szCs w:val="22"/>
              </w:rPr>
            </w:pPr>
            <w:r w:rsidRPr="009B2629">
              <w:rPr>
                <w:sz w:val="22"/>
                <w:szCs w:val="22"/>
              </w:rPr>
              <w:t>86 000,00</w:t>
            </w:r>
          </w:p>
        </w:tc>
        <w:tc>
          <w:tcPr>
            <w:tcW w:w="1910" w:type="pct"/>
            <w:tcBorders>
              <w:left w:val="nil"/>
            </w:tcBorders>
            <w:shd w:val="clear" w:color="FFFFFF" w:fill="FFFFFF"/>
          </w:tcPr>
          <w:p w14:paraId="392C3BF9" w14:textId="77777777" w:rsidR="009B2629" w:rsidRPr="00545D8F" w:rsidRDefault="009B2629" w:rsidP="009B2629">
            <w:pPr>
              <w:rPr>
                <w:sz w:val="22"/>
                <w:szCs w:val="22"/>
              </w:rPr>
            </w:pPr>
            <w:r w:rsidRPr="00545D8F">
              <w:rPr>
                <w:sz w:val="22"/>
                <w:szCs w:val="22"/>
              </w:rPr>
              <w:t>PLN</w:t>
            </w:r>
          </w:p>
        </w:tc>
      </w:tr>
      <w:tr w:rsidR="009B2629" w:rsidRPr="00545D8F" w14:paraId="557974D8" w14:textId="77777777" w:rsidTr="00F54284">
        <w:trPr>
          <w:trHeight w:val="100"/>
          <w:jc w:val="center"/>
        </w:trPr>
        <w:tc>
          <w:tcPr>
            <w:tcW w:w="1162" w:type="pct"/>
            <w:shd w:val="clear" w:color="FFFFFF" w:fill="FFFFFF"/>
          </w:tcPr>
          <w:p w14:paraId="7E135312"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4666E521" w14:textId="77777777" w:rsidR="009B2629" w:rsidRPr="00545D8F" w:rsidRDefault="009B2629" w:rsidP="009B2629">
            <w:pPr>
              <w:jc w:val="center"/>
              <w:rPr>
                <w:sz w:val="22"/>
                <w:szCs w:val="22"/>
              </w:rPr>
            </w:pPr>
            <w:r w:rsidRPr="00545D8F">
              <w:rPr>
                <w:sz w:val="22"/>
                <w:szCs w:val="22"/>
              </w:rPr>
              <w:t>12</w:t>
            </w:r>
          </w:p>
        </w:tc>
        <w:tc>
          <w:tcPr>
            <w:tcW w:w="261" w:type="pct"/>
            <w:shd w:val="clear" w:color="FFFFFF" w:fill="FFFFFF"/>
          </w:tcPr>
          <w:p w14:paraId="74710C1C"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2FEA884E" w14:textId="647AB63B" w:rsidR="009B2629" w:rsidRPr="009B2629" w:rsidRDefault="009B2629" w:rsidP="009B2629">
            <w:pPr>
              <w:jc w:val="right"/>
              <w:rPr>
                <w:sz w:val="22"/>
                <w:szCs w:val="22"/>
              </w:rPr>
            </w:pPr>
            <w:r w:rsidRPr="009B2629">
              <w:rPr>
                <w:sz w:val="22"/>
                <w:szCs w:val="22"/>
              </w:rPr>
              <w:t>550 000,00</w:t>
            </w:r>
          </w:p>
        </w:tc>
        <w:tc>
          <w:tcPr>
            <w:tcW w:w="1910" w:type="pct"/>
            <w:tcBorders>
              <w:left w:val="nil"/>
            </w:tcBorders>
            <w:shd w:val="clear" w:color="FFFFFF" w:fill="FFFFFF"/>
          </w:tcPr>
          <w:p w14:paraId="537BF52C" w14:textId="77777777" w:rsidR="009B2629" w:rsidRPr="00545D8F" w:rsidRDefault="009B2629" w:rsidP="009B2629">
            <w:pPr>
              <w:rPr>
                <w:sz w:val="22"/>
                <w:szCs w:val="22"/>
              </w:rPr>
            </w:pPr>
            <w:r w:rsidRPr="00545D8F">
              <w:rPr>
                <w:sz w:val="22"/>
                <w:szCs w:val="22"/>
              </w:rPr>
              <w:t>PLN</w:t>
            </w:r>
          </w:p>
        </w:tc>
      </w:tr>
      <w:tr w:rsidR="009B2629" w:rsidRPr="00545D8F" w14:paraId="78C9F305" w14:textId="77777777" w:rsidTr="00F54284">
        <w:trPr>
          <w:trHeight w:val="100"/>
          <w:jc w:val="center"/>
        </w:trPr>
        <w:tc>
          <w:tcPr>
            <w:tcW w:w="1162" w:type="pct"/>
            <w:shd w:val="clear" w:color="FFFFFF" w:fill="FFFFFF"/>
          </w:tcPr>
          <w:p w14:paraId="2F8476D5"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07CFA698" w14:textId="77777777" w:rsidR="009B2629" w:rsidRPr="00545D8F" w:rsidRDefault="009B2629" w:rsidP="009B2629">
            <w:pPr>
              <w:jc w:val="center"/>
              <w:rPr>
                <w:sz w:val="22"/>
                <w:szCs w:val="22"/>
              </w:rPr>
            </w:pPr>
            <w:r w:rsidRPr="00545D8F">
              <w:rPr>
                <w:sz w:val="22"/>
                <w:szCs w:val="22"/>
              </w:rPr>
              <w:t>13</w:t>
            </w:r>
          </w:p>
        </w:tc>
        <w:tc>
          <w:tcPr>
            <w:tcW w:w="261" w:type="pct"/>
            <w:shd w:val="clear" w:color="FFFFFF" w:fill="FFFFFF"/>
          </w:tcPr>
          <w:p w14:paraId="4436C732"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0484A8ED" w14:textId="52ADF449" w:rsidR="009B2629" w:rsidRPr="009B2629" w:rsidRDefault="009B2629" w:rsidP="009B2629">
            <w:pPr>
              <w:jc w:val="right"/>
              <w:rPr>
                <w:sz w:val="22"/>
                <w:szCs w:val="22"/>
              </w:rPr>
            </w:pPr>
            <w:r w:rsidRPr="009B2629">
              <w:rPr>
                <w:sz w:val="22"/>
                <w:szCs w:val="22"/>
              </w:rPr>
              <w:t>1 879 000,00</w:t>
            </w:r>
          </w:p>
        </w:tc>
        <w:tc>
          <w:tcPr>
            <w:tcW w:w="1910" w:type="pct"/>
            <w:tcBorders>
              <w:left w:val="nil"/>
            </w:tcBorders>
            <w:shd w:val="clear" w:color="FFFFFF" w:fill="FFFFFF"/>
          </w:tcPr>
          <w:p w14:paraId="705144D1" w14:textId="77777777" w:rsidR="009B2629" w:rsidRPr="00545D8F" w:rsidRDefault="009B2629" w:rsidP="009B2629">
            <w:pPr>
              <w:rPr>
                <w:sz w:val="22"/>
                <w:szCs w:val="22"/>
              </w:rPr>
            </w:pPr>
            <w:r w:rsidRPr="00545D8F">
              <w:rPr>
                <w:sz w:val="22"/>
                <w:szCs w:val="22"/>
              </w:rPr>
              <w:t>PLN</w:t>
            </w:r>
          </w:p>
        </w:tc>
      </w:tr>
      <w:tr w:rsidR="009B2629" w:rsidRPr="00545D8F" w14:paraId="07EF31A8" w14:textId="77777777" w:rsidTr="00F54284">
        <w:trPr>
          <w:trHeight w:val="100"/>
          <w:jc w:val="center"/>
        </w:trPr>
        <w:tc>
          <w:tcPr>
            <w:tcW w:w="1162" w:type="pct"/>
            <w:shd w:val="clear" w:color="FFFFFF" w:fill="FFFFFF"/>
          </w:tcPr>
          <w:p w14:paraId="767CF2A3" w14:textId="77777777" w:rsidR="009B2629" w:rsidRPr="00545D8F" w:rsidRDefault="009B2629" w:rsidP="009B2629">
            <w:pPr>
              <w:jc w:val="center"/>
              <w:rPr>
                <w:sz w:val="22"/>
                <w:szCs w:val="22"/>
              </w:rPr>
            </w:pPr>
            <w:r w:rsidRPr="00545D8F">
              <w:rPr>
                <w:sz w:val="22"/>
                <w:szCs w:val="22"/>
              </w:rPr>
              <w:t>Dla zadania nr</w:t>
            </w:r>
          </w:p>
        </w:tc>
        <w:tc>
          <w:tcPr>
            <w:tcW w:w="365" w:type="pct"/>
            <w:shd w:val="clear" w:color="FFFFFF" w:fill="FFFFFF"/>
            <w:noWrap/>
            <w:vAlign w:val="center"/>
          </w:tcPr>
          <w:p w14:paraId="32753FBE" w14:textId="77777777" w:rsidR="009B2629" w:rsidRPr="00545D8F" w:rsidRDefault="009B2629" w:rsidP="009B2629">
            <w:pPr>
              <w:jc w:val="center"/>
              <w:rPr>
                <w:sz w:val="22"/>
                <w:szCs w:val="22"/>
              </w:rPr>
            </w:pPr>
            <w:r w:rsidRPr="00545D8F">
              <w:rPr>
                <w:sz w:val="22"/>
                <w:szCs w:val="22"/>
              </w:rPr>
              <w:t>14</w:t>
            </w:r>
          </w:p>
        </w:tc>
        <w:tc>
          <w:tcPr>
            <w:tcW w:w="261" w:type="pct"/>
            <w:shd w:val="clear" w:color="FFFFFF" w:fill="FFFFFF"/>
          </w:tcPr>
          <w:p w14:paraId="571B1E7C" w14:textId="77777777" w:rsidR="009B2629" w:rsidRPr="00545D8F" w:rsidRDefault="009B2629" w:rsidP="009B2629">
            <w:pPr>
              <w:rPr>
                <w:sz w:val="22"/>
                <w:szCs w:val="22"/>
              </w:rPr>
            </w:pPr>
            <w:r w:rsidRPr="00545D8F">
              <w:rPr>
                <w:sz w:val="22"/>
                <w:szCs w:val="22"/>
              </w:rPr>
              <w:t>-</w:t>
            </w:r>
          </w:p>
        </w:tc>
        <w:tc>
          <w:tcPr>
            <w:tcW w:w="1302" w:type="pct"/>
            <w:tcBorders>
              <w:top w:val="nil"/>
            </w:tcBorders>
            <w:shd w:val="clear" w:color="auto" w:fill="auto"/>
            <w:vAlign w:val="center"/>
          </w:tcPr>
          <w:p w14:paraId="466D594E" w14:textId="76818236" w:rsidR="009B2629" w:rsidRPr="009B2629" w:rsidRDefault="009B2629" w:rsidP="009B2629">
            <w:pPr>
              <w:jc w:val="right"/>
              <w:rPr>
                <w:sz w:val="22"/>
                <w:szCs w:val="22"/>
              </w:rPr>
            </w:pPr>
            <w:r w:rsidRPr="009B2629">
              <w:rPr>
                <w:sz w:val="22"/>
                <w:szCs w:val="22"/>
              </w:rPr>
              <w:t>223 000,00</w:t>
            </w:r>
          </w:p>
        </w:tc>
        <w:tc>
          <w:tcPr>
            <w:tcW w:w="1910" w:type="pct"/>
            <w:tcBorders>
              <w:left w:val="nil"/>
            </w:tcBorders>
            <w:shd w:val="clear" w:color="FFFFFF" w:fill="FFFFFF"/>
          </w:tcPr>
          <w:p w14:paraId="6C07F281" w14:textId="77777777" w:rsidR="009B2629" w:rsidRPr="00545D8F" w:rsidRDefault="009B2629" w:rsidP="009B2629">
            <w:pPr>
              <w:rPr>
                <w:sz w:val="22"/>
                <w:szCs w:val="22"/>
              </w:rPr>
            </w:pPr>
            <w:r w:rsidRPr="00545D8F">
              <w:rPr>
                <w:sz w:val="22"/>
                <w:szCs w:val="22"/>
              </w:rPr>
              <w:t>PLN</w:t>
            </w:r>
          </w:p>
        </w:tc>
      </w:tr>
    </w:tbl>
    <w:p w14:paraId="5B754657" w14:textId="77777777" w:rsidR="009B2629" w:rsidRDefault="009B2629" w:rsidP="009B2629">
      <w:pPr>
        <w:pStyle w:val="Akapitzlist"/>
        <w:ind w:left="709"/>
        <w:jc w:val="both"/>
        <w:rPr>
          <w:sz w:val="22"/>
          <w:szCs w:val="22"/>
        </w:rPr>
      </w:pPr>
    </w:p>
    <w:p w14:paraId="5A774415" w14:textId="3B16F1C5"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t>
      </w:r>
      <w:r w:rsidR="009B2629">
        <w:rPr>
          <w:rFonts w:eastAsia="Calibri"/>
          <w:i/>
          <w:sz w:val="22"/>
          <w:szCs w:val="22"/>
        </w:rPr>
        <w:br/>
      </w:r>
      <w:r w:rsidRPr="00DA3138">
        <w:rPr>
          <w:rFonts w:eastAsia="Calibri"/>
          <w:i/>
          <w:sz w:val="22"/>
          <w:szCs w:val="22"/>
        </w:rPr>
        <w:t xml:space="preserve">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5BD91D5A" w:rsidR="0035712B" w:rsidRPr="008E23E9" w:rsidRDefault="0035712B" w:rsidP="0052007E">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w:t>
      </w:r>
      <w:r w:rsidRPr="00E45126">
        <w:rPr>
          <w:sz w:val="22"/>
          <w:szCs w:val="22"/>
        </w:rPr>
        <w:lastRenderedPageBreak/>
        <w:t xml:space="preserve">zamówienia, tj. zarówno dostawy materiałów tożsamych z przedmiotem przetargu, jak również dostawy materiałów rodzajowo podobnych, tj. </w:t>
      </w:r>
      <w:r w:rsidR="009B2629" w:rsidRPr="00B12F19">
        <w:rPr>
          <w:sz w:val="22"/>
          <w:szCs w:val="22"/>
        </w:rPr>
        <w:t xml:space="preserve">dostawy </w:t>
      </w:r>
      <w:r w:rsidR="009B2629" w:rsidRPr="000B35BA">
        <w:rPr>
          <w:sz w:val="22"/>
          <w:szCs w:val="22"/>
        </w:rPr>
        <w:t>obudów chodnikowych, kształtowników do obudów chodnikowych oraz poszczególnych elementów obudowy chłodniowej, z tym jednak zastrzeżeniem, iż za dostawy elementów obudowy chodnikowej Zamawiający uznaje dostawy innych łączników do wzmocnienia obudowy chodnikowej, stóp podporowych do obudowy chodnikowej, strzemion do obudowy chodnikowej, okładzin siatkowych do obudowy chodnikowej, wykładzin stalowych do obudowy chodnikowej, rozpór stalowych do obudowy chodnikowej oraz śrub hakowych i kotew metalowych</w:t>
      </w:r>
      <w:r w:rsidR="009B2629">
        <w:rPr>
          <w:sz w:val="22"/>
          <w:szCs w:val="22"/>
        </w:rPr>
        <w:t xml:space="preserve">, </w:t>
      </w:r>
      <w:r w:rsidR="009B2629" w:rsidRPr="00E45126">
        <w:rPr>
          <w:sz w:val="22"/>
          <w:szCs w:val="22"/>
        </w:rPr>
        <w:t xml:space="preserve">na wartość łączną nie niższą niż określoną </w:t>
      </w:r>
      <w:r w:rsidR="009B2629" w:rsidRPr="00E45126">
        <w:rPr>
          <w:b/>
          <w:bCs/>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52007E">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2A52C31D" w:rsidR="0035712B" w:rsidRPr="00E45126" w:rsidRDefault="0035712B" w:rsidP="0052007E">
      <w:pPr>
        <w:pStyle w:val="Akapitzlist"/>
        <w:numPr>
          <w:ilvl w:val="0"/>
          <w:numId w:val="21"/>
        </w:numPr>
        <w:jc w:val="both"/>
        <w:rPr>
          <w:sz w:val="22"/>
          <w:szCs w:val="22"/>
        </w:rPr>
      </w:pPr>
      <w:r w:rsidRPr="00E45126">
        <w:rPr>
          <w:sz w:val="22"/>
          <w:szCs w:val="22"/>
        </w:rPr>
        <w:t xml:space="preserve">Wykonawcy występujący wspólnie ustanawiają pełnomocnika do reprezentowania ich </w:t>
      </w:r>
      <w:r w:rsidR="009B2629">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52007E">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52007E">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52007E">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C45705A" w:rsidR="0035712B" w:rsidRPr="00C060DF" w:rsidRDefault="0035712B" w:rsidP="0052007E">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45592F">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52007E">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w:t>
      </w:r>
      <w:r w:rsidRPr="007D717D">
        <w:rPr>
          <w:sz w:val="22"/>
          <w:szCs w:val="22"/>
        </w:rPr>
        <w:lastRenderedPageBreak/>
        <w:t xml:space="preserve">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D5106F6" w:rsidR="0035712B" w:rsidRPr="001868A1" w:rsidRDefault="0035712B" w:rsidP="0052007E">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4F304A2E" w:rsidR="0035712B" w:rsidRPr="009102A5" w:rsidRDefault="0035712B" w:rsidP="0052007E">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52007E">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52007E">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52007E">
      <w:pPr>
        <w:pStyle w:val="Akapitzlist"/>
        <w:numPr>
          <w:ilvl w:val="2"/>
          <w:numId w:val="23"/>
        </w:numPr>
        <w:ind w:hanging="229"/>
        <w:jc w:val="both"/>
        <w:rPr>
          <w:bCs/>
          <w:iCs/>
          <w:sz w:val="22"/>
          <w:szCs w:val="22"/>
        </w:rPr>
      </w:pPr>
      <w:r w:rsidRPr="00856CAF">
        <w:rPr>
          <w:bCs/>
          <w:iCs/>
          <w:sz w:val="22"/>
          <w:szCs w:val="22"/>
        </w:rPr>
        <w:lastRenderedPageBreak/>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EF3EEEE" w:rsidR="0035712B" w:rsidRPr="004447FA" w:rsidRDefault="0035712B" w:rsidP="0052007E">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45592F">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77777777" w:rsidR="0035712B" w:rsidRDefault="0035712B" w:rsidP="0052007E">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52007E">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3884F04C" w:rsidR="0035712B" w:rsidRPr="00A60BCE" w:rsidRDefault="0035712B" w:rsidP="0052007E">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AC367F">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52007E">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52007E">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FA4DC4F" w:rsidR="0035712B" w:rsidRDefault="0035712B" w:rsidP="0052007E">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w:t>
      </w:r>
      <w:r w:rsidR="00AC367F">
        <w:rPr>
          <w:bCs/>
          <w:iCs/>
          <w:sz w:val="22"/>
          <w:szCs w:val="22"/>
        </w:rPr>
        <w:br/>
      </w:r>
      <w:r w:rsidRPr="00EE44BA">
        <w:rPr>
          <w:bCs/>
          <w:iCs/>
          <w:sz w:val="22"/>
          <w:szCs w:val="22"/>
        </w:rPr>
        <w:t>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w:t>
      </w:r>
      <w:r w:rsidR="00AC367F">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52007E">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539213E0" w:rsidR="0035712B" w:rsidRPr="00856CAF" w:rsidRDefault="0035712B" w:rsidP="0052007E">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 xml:space="preserve">2) w sprawie sposobu sporządzania </w:t>
      </w:r>
      <w:r w:rsidR="00AC367F">
        <w:rPr>
          <w:bCs/>
          <w:sz w:val="22"/>
          <w:szCs w:val="22"/>
        </w:rPr>
        <w:br/>
      </w:r>
      <w:r w:rsidRPr="00C65805">
        <w:rPr>
          <w:bCs/>
          <w:sz w:val="22"/>
          <w:szCs w:val="22"/>
        </w:rPr>
        <w:t>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52007E">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52007E">
      <w:pPr>
        <w:pStyle w:val="Akapitzlist"/>
        <w:numPr>
          <w:ilvl w:val="0"/>
          <w:numId w:val="27"/>
        </w:numPr>
        <w:ind w:left="284" w:hanging="284"/>
        <w:jc w:val="both"/>
        <w:rPr>
          <w:bCs/>
          <w:iCs/>
          <w:sz w:val="22"/>
          <w:szCs w:val="22"/>
        </w:rPr>
      </w:pPr>
      <w:r w:rsidRPr="00856CAF">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6115031" w:rsidR="0035712B" w:rsidRPr="004447FA" w:rsidRDefault="0035712B" w:rsidP="0052007E">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AC367F">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52007E">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13E3D26" w:rsidR="0035712B" w:rsidRPr="00EE44BA" w:rsidRDefault="0035712B" w:rsidP="0052007E">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AC367F">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4BBC8A02" w:rsidR="0035712B" w:rsidRPr="00EE44BA" w:rsidRDefault="0035712B" w:rsidP="0052007E">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w:t>
      </w:r>
      <w:r w:rsidR="00AC367F">
        <w:rPr>
          <w:bCs/>
          <w:iCs/>
          <w:sz w:val="22"/>
          <w:szCs w:val="22"/>
        </w:rPr>
        <w:br/>
      </w:r>
      <w:r w:rsidRPr="00EE44BA">
        <w:rPr>
          <w:bCs/>
          <w:iCs/>
          <w:sz w:val="22"/>
          <w:szCs w:val="22"/>
        </w:rPr>
        <w:t xml:space="preserve">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3E09DF3C" w:rsidR="005009EA" w:rsidRPr="00092AAE" w:rsidRDefault="005009EA" w:rsidP="005009EA">
      <w:pPr>
        <w:pStyle w:val="Tekstpodstawowy"/>
        <w:numPr>
          <w:ilvl w:val="1"/>
          <w:numId w:val="28"/>
        </w:numPr>
        <w:spacing w:after="0"/>
        <w:ind w:left="284" w:hanging="284"/>
        <w:jc w:val="both"/>
        <w:rPr>
          <w:sz w:val="22"/>
          <w:szCs w:val="22"/>
        </w:rPr>
      </w:pPr>
      <w:r w:rsidRPr="00092AAE">
        <w:rPr>
          <w:sz w:val="22"/>
          <w:szCs w:val="22"/>
        </w:rPr>
        <w:t xml:space="preserve">Umowa obowiązywać będzie od dnia wskazanego w umowie jako pierwszy dzień obowiązywania umowy </w:t>
      </w:r>
      <w:r w:rsidRPr="00092AAE">
        <w:rPr>
          <w:b/>
          <w:bCs/>
          <w:sz w:val="22"/>
          <w:szCs w:val="22"/>
        </w:rPr>
        <w:t>do ostatniego dnia miesiąca poprzedzającego miesiąc, w którym upływa termin 14 miesięcy od pierwszego dnia jej obowiązywania</w:t>
      </w:r>
      <w:r w:rsidRPr="00092AAE">
        <w:rPr>
          <w:sz w:val="22"/>
          <w:szCs w:val="22"/>
        </w:rPr>
        <w:t xml:space="preserve"> z zastrzeżeniem ust. 2 </w:t>
      </w:r>
      <w:r w:rsidRPr="00092AAE">
        <w:rPr>
          <w:i/>
          <w:sz w:val="22"/>
          <w:szCs w:val="22"/>
        </w:rPr>
        <w:t>(np. umowa obowiązująca od dn. 12.0</w:t>
      </w:r>
      <w:r w:rsidR="00B76D3C" w:rsidRPr="00092AAE">
        <w:rPr>
          <w:i/>
          <w:sz w:val="22"/>
          <w:szCs w:val="22"/>
        </w:rPr>
        <w:t>2</w:t>
      </w:r>
      <w:r w:rsidRPr="00092AAE">
        <w:rPr>
          <w:i/>
          <w:sz w:val="22"/>
          <w:szCs w:val="22"/>
        </w:rPr>
        <w:t>.202</w:t>
      </w:r>
      <w:r w:rsidR="00B76D3C" w:rsidRPr="00092AAE">
        <w:rPr>
          <w:i/>
          <w:sz w:val="22"/>
          <w:szCs w:val="22"/>
        </w:rPr>
        <w:t>5</w:t>
      </w:r>
      <w:r w:rsidRPr="00092AAE">
        <w:rPr>
          <w:i/>
          <w:sz w:val="22"/>
          <w:szCs w:val="22"/>
        </w:rPr>
        <w:t>r. będzie obowiązywać do dn. 31.0</w:t>
      </w:r>
      <w:r w:rsidR="00B76D3C" w:rsidRPr="00092AAE">
        <w:rPr>
          <w:i/>
          <w:sz w:val="22"/>
          <w:szCs w:val="22"/>
        </w:rPr>
        <w:t>3</w:t>
      </w:r>
      <w:r w:rsidRPr="00092AAE">
        <w:rPr>
          <w:i/>
          <w:sz w:val="22"/>
          <w:szCs w:val="22"/>
        </w:rPr>
        <w:t>.202</w:t>
      </w:r>
      <w:r w:rsidR="001353D7" w:rsidRPr="00092AAE">
        <w:rPr>
          <w:i/>
          <w:sz w:val="22"/>
          <w:szCs w:val="22"/>
        </w:rPr>
        <w:t>6</w:t>
      </w:r>
      <w:r w:rsidRPr="00092AAE">
        <w:rPr>
          <w:i/>
          <w:sz w:val="22"/>
          <w:szCs w:val="22"/>
        </w:rPr>
        <w:t>r.)</w:t>
      </w:r>
    </w:p>
    <w:p w14:paraId="084F2326" w14:textId="07907C70" w:rsidR="005D1033" w:rsidRPr="00092AAE" w:rsidRDefault="005D1033" w:rsidP="0052007E">
      <w:pPr>
        <w:pStyle w:val="Tekstpodstawowy"/>
        <w:numPr>
          <w:ilvl w:val="1"/>
          <w:numId w:val="28"/>
        </w:numPr>
        <w:spacing w:after="0"/>
        <w:ind w:left="284" w:hanging="284"/>
        <w:jc w:val="both"/>
        <w:rPr>
          <w:sz w:val="22"/>
          <w:szCs w:val="22"/>
        </w:rPr>
      </w:pPr>
      <w:r w:rsidRPr="00092AAE">
        <w:rPr>
          <w:sz w:val="22"/>
          <w:szCs w:val="22"/>
        </w:rPr>
        <w:t xml:space="preserve">W przypadku, gdy w okresie obowiązywania umowy Zamawiający nie złoży zamówień na dostawy o wartości minimum 50% wartości udzielonego zamówienia, okres obowiązywania umowy </w:t>
      </w:r>
      <w:r w:rsidRPr="00092AAE">
        <w:rPr>
          <w:b/>
          <w:sz w:val="22"/>
          <w:szCs w:val="22"/>
        </w:rPr>
        <w:t>ulega wydłużeniu o 3 miesiące</w:t>
      </w:r>
      <w:r w:rsidRPr="00092AAE">
        <w:rPr>
          <w:sz w:val="22"/>
          <w:szCs w:val="22"/>
        </w:rPr>
        <w:t xml:space="preserve"> </w:t>
      </w:r>
      <w:r w:rsidRPr="00092AAE">
        <w:rPr>
          <w:i/>
          <w:sz w:val="22"/>
          <w:szCs w:val="22"/>
        </w:rPr>
        <w:t>(np. umowa, której termin realizacji upływa w dn. 31.0</w:t>
      </w:r>
      <w:r w:rsidR="00B76D3C" w:rsidRPr="00092AAE">
        <w:rPr>
          <w:i/>
          <w:sz w:val="22"/>
          <w:szCs w:val="22"/>
        </w:rPr>
        <w:t>3</w:t>
      </w:r>
      <w:r w:rsidRPr="00092AAE">
        <w:rPr>
          <w:i/>
          <w:sz w:val="22"/>
          <w:szCs w:val="22"/>
        </w:rPr>
        <w:t>.202</w:t>
      </w:r>
      <w:r w:rsidR="001353D7" w:rsidRPr="00092AAE">
        <w:rPr>
          <w:i/>
          <w:sz w:val="22"/>
          <w:szCs w:val="22"/>
        </w:rPr>
        <w:t>6</w:t>
      </w:r>
      <w:r w:rsidRPr="00092AAE">
        <w:rPr>
          <w:i/>
          <w:sz w:val="22"/>
          <w:szCs w:val="22"/>
        </w:rPr>
        <w:t>r. będzie obowiązywać do dn. 30.</w:t>
      </w:r>
      <w:r w:rsidR="00B76D3C" w:rsidRPr="00092AAE">
        <w:rPr>
          <w:i/>
          <w:sz w:val="22"/>
          <w:szCs w:val="22"/>
        </w:rPr>
        <w:t>06</w:t>
      </w:r>
      <w:r w:rsidRPr="00092AAE">
        <w:rPr>
          <w:i/>
          <w:sz w:val="22"/>
          <w:szCs w:val="22"/>
        </w:rPr>
        <w:t>.202</w:t>
      </w:r>
      <w:r w:rsidR="001353D7" w:rsidRPr="00092AAE">
        <w:rPr>
          <w:i/>
          <w:sz w:val="22"/>
          <w:szCs w:val="22"/>
        </w:rPr>
        <w:t>6</w:t>
      </w:r>
      <w:r w:rsidRPr="00092AAE">
        <w:rPr>
          <w:i/>
          <w:sz w:val="22"/>
          <w:szCs w:val="22"/>
        </w:rPr>
        <w:t>r.)</w:t>
      </w:r>
    </w:p>
    <w:p w14:paraId="5F042652" w14:textId="77777777" w:rsidR="005D1033" w:rsidRPr="00092AAE" w:rsidRDefault="005D1033" w:rsidP="0052007E">
      <w:pPr>
        <w:pStyle w:val="Tekstpodstawowy"/>
        <w:numPr>
          <w:ilvl w:val="1"/>
          <w:numId w:val="28"/>
        </w:numPr>
        <w:spacing w:after="0"/>
        <w:ind w:left="284" w:hanging="284"/>
        <w:jc w:val="both"/>
        <w:rPr>
          <w:b/>
          <w:sz w:val="22"/>
          <w:szCs w:val="22"/>
        </w:rPr>
      </w:pPr>
      <w:r w:rsidRPr="00092AAE">
        <w:rPr>
          <w:b/>
          <w:sz w:val="22"/>
          <w:szCs w:val="22"/>
        </w:rPr>
        <w:t xml:space="preserve">Zamówienie nie może być doręczone później niż: </w:t>
      </w:r>
    </w:p>
    <w:p w14:paraId="3D3EF680" w14:textId="629DA49A" w:rsidR="005D1033" w:rsidRPr="00092AAE" w:rsidRDefault="005D1033">
      <w:pPr>
        <w:pStyle w:val="Tekstpodstawowy"/>
        <w:numPr>
          <w:ilvl w:val="0"/>
          <w:numId w:val="77"/>
        </w:numPr>
        <w:spacing w:after="0"/>
        <w:ind w:left="567" w:hanging="283"/>
        <w:jc w:val="both"/>
        <w:rPr>
          <w:sz w:val="22"/>
          <w:szCs w:val="22"/>
        </w:rPr>
      </w:pPr>
      <w:r w:rsidRPr="00092AAE">
        <w:rPr>
          <w:b/>
          <w:sz w:val="22"/>
          <w:szCs w:val="22"/>
        </w:rPr>
        <w:t>do ostatniego dnia miesiąca poprzedzającego miesiąc</w:t>
      </w:r>
      <w:r w:rsidR="00F20009" w:rsidRPr="00092AAE">
        <w:rPr>
          <w:b/>
          <w:sz w:val="22"/>
          <w:szCs w:val="22"/>
        </w:rPr>
        <w:t>,</w:t>
      </w:r>
      <w:r w:rsidRPr="00092AAE">
        <w:rPr>
          <w:b/>
          <w:sz w:val="22"/>
          <w:szCs w:val="22"/>
        </w:rPr>
        <w:t xml:space="preserve"> w którym upływa termin </w:t>
      </w:r>
      <w:r w:rsidR="005009EA" w:rsidRPr="00092AAE">
        <w:rPr>
          <w:b/>
          <w:bCs/>
          <w:sz w:val="22"/>
          <w:szCs w:val="22"/>
        </w:rPr>
        <w:t>12 miesięcy od pierwszego dnia obowiązywania</w:t>
      </w:r>
      <w:r w:rsidR="00F20009" w:rsidRPr="00092AAE">
        <w:rPr>
          <w:b/>
          <w:bCs/>
          <w:sz w:val="22"/>
          <w:szCs w:val="22"/>
        </w:rPr>
        <w:t xml:space="preserve"> umowy</w:t>
      </w:r>
      <w:r w:rsidR="005009EA" w:rsidRPr="00092AAE">
        <w:rPr>
          <w:sz w:val="22"/>
          <w:szCs w:val="22"/>
        </w:rPr>
        <w:t xml:space="preserve"> </w:t>
      </w:r>
      <w:r w:rsidRPr="00092AAE">
        <w:rPr>
          <w:i/>
          <w:sz w:val="22"/>
          <w:szCs w:val="22"/>
        </w:rPr>
        <w:t>(np. dla umowy obowiązującej od dn. 12.0</w:t>
      </w:r>
      <w:r w:rsidR="001353D7" w:rsidRPr="00092AAE">
        <w:rPr>
          <w:i/>
          <w:sz w:val="22"/>
          <w:szCs w:val="22"/>
        </w:rPr>
        <w:t>2</w:t>
      </w:r>
      <w:r w:rsidRPr="00092AAE">
        <w:rPr>
          <w:i/>
          <w:sz w:val="22"/>
          <w:szCs w:val="22"/>
        </w:rPr>
        <w:t>.202</w:t>
      </w:r>
      <w:r w:rsidR="001353D7" w:rsidRPr="00092AAE">
        <w:rPr>
          <w:i/>
          <w:sz w:val="22"/>
          <w:szCs w:val="22"/>
        </w:rPr>
        <w:t>5</w:t>
      </w:r>
      <w:r w:rsidRPr="00092AAE">
        <w:rPr>
          <w:i/>
          <w:sz w:val="22"/>
          <w:szCs w:val="22"/>
        </w:rPr>
        <w:t>r. do 31.0</w:t>
      </w:r>
      <w:r w:rsidR="001353D7" w:rsidRPr="00092AAE">
        <w:rPr>
          <w:i/>
          <w:sz w:val="22"/>
          <w:szCs w:val="22"/>
        </w:rPr>
        <w:t>3</w:t>
      </w:r>
      <w:r w:rsidRPr="00092AAE">
        <w:rPr>
          <w:i/>
          <w:sz w:val="22"/>
          <w:szCs w:val="22"/>
        </w:rPr>
        <w:t>.202</w:t>
      </w:r>
      <w:r w:rsidR="001353D7" w:rsidRPr="00092AAE">
        <w:rPr>
          <w:i/>
          <w:sz w:val="22"/>
          <w:szCs w:val="22"/>
        </w:rPr>
        <w:t>6</w:t>
      </w:r>
      <w:r w:rsidRPr="00092AAE">
        <w:rPr>
          <w:i/>
          <w:sz w:val="22"/>
          <w:szCs w:val="22"/>
        </w:rPr>
        <w:t>r. zamówienie nie może być doręczone później niż do dn. 3</w:t>
      </w:r>
      <w:r w:rsidR="001353D7" w:rsidRPr="00092AAE">
        <w:rPr>
          <w:i/>
          <w:sz w:val="22"/>
          <w:szCs w:val="22"/>
        </w:rPr>
        <w:t>1</w:t>
      </w:r>
      <w:r w:rsidRPr="00092AAE">
        <w:rPr>
          <w:i/>
          <w:sz w:val="22"/>
          <w:szCs w:val="22"/>
        </w:rPr>
        <w:t>.0</w:t>
      </w:r>
      <w:r w:rsidR="001353D7" w:rsidRPr="00092AAE">
        <w:rPr>
          <w:i/>
          <w:sz w:val="22"/>
          <w:szCs w:val="22"/>
        </w:rPr>
        <w:t>1</w:t>
      </w:r>
      <w:r w:rsidRPr="00092AAE">
        <w:rPr>
          <w:i/>
          <w:sz w:val="22"/>
          <w:szCs w:val="22"/>
        </w:rPr>
        <w:t>.202</w:t>
      </w:r>
      <w:r w:rsidR="001353D7" w:rsidRPr="00092AAE">
        <w:rPr>
          <w:i/>
          <w:sz w:val="22"/>
          <w:szCs w:val="22"/>
        </w:rPr>
        <w:t>6</w:t>
      </w:r>
      <w:r w:rsidRPr="00092AAE">
        <w:rPr>
          <w:i/>
          <w:sz w:val="22"/>
          <w:szCs w:val="22"/>
        </w:rPr>
        <w:t>r.)</w:t>
      </w:r>
      <w:r w:rsidRPr="00092AAE">
        <w:rPr>
          <w:sz w:val="22"/>
          <w:szCs w:val="22"/>
        </w:rPr>
        <w:t xml:space="preserve"> </w:t>
      </w:r>
      <w:r w:rsidR="00825959">
        <w:rPr>
          <w:sz w:val="22"/>
          <w:szCs w:val="22"/>
        </w:rPr>
        <w:br/>
      </w:r>
      <w:r w:rsidRPr="00092AAE">
        <w:rPr>
          <w:sz w:val="22"/>
          <w:szCs w:val="22"/>
        </w:rPr>
        <w:t xml:space="preserve">– dla terminu obowiązywania umowy </w:t>
      </w:r>
      <w:r w:rsidRPr="00092AAE">
        <w:rPr>
          <w:b/>
          <w:sz w:val="22"/>
          <w:szCs w:val="22"/>
        </w:rPr>
        <w:t>określonego w ust. 1</w:t>
      </w:r>
      <w:r w:rsidRPr="00092AAE">
        <w:rPr>
          <w:sz w:val="22"/>
          <w:szCs w:val="22"/>
        </w:rPr>
        <w:t>,</w:t>
      </w:r>
    </w:p>
    <w:p w14:paraId="338356C1" w14:textId="54C0962A" w:rsidR="005D1033" w:rsidRPr="00405588" w:rsidRDefault="005D1033">
      <w:pPr>
        <w:pStyle w:val="Tekstpodstawowy"/>
        <w:numPr>
          <w:ilvl w:val="0"/>
          <w:numId w:val="77"/>
        </w:numPr>
        <w:spacing w:after="0"/>
        <w:ind w:left="567" w:hanging="283"/>
        <w:jc w:val="both"/>
        <w:rPr>
          <w:sz w:val="22"/>
          <w:szCs w:val="22"/>
        </w:rPr>
      </w:pPr>
      <w:r w:rsidRPr="00092AAE">
        <w:rPr>
          <w:b/>
          <w:sz w:val="22"/>
          <w:szCs w:val="22"/>
        </w:rPr>
        <w:t>do ostatniego dnia miesiąca poprzedzającego miesiąc</w:t>
      </w:r>
      <w:r w:rsidR="00F20009" w:rsidRPr="00092AAE">
        <w:rPr>
          <w:b/>
          <w:sz w:val="22"/>
          <w:szCs w:val="22"/>
        </w:rPr>
        <w:t>,</w:t>
      </w:r>
      <w:r w:rsidRPr="00092AAE">
        <w:rPr>
          <w:b/>
          <w:sz w:val="22"/>
          <w:szCs w:val="22"/>
        </w:rPr>
        <w:t xml:space="preserve"> w którym upływa termin 15 miesięcy </w:t>
      </w:r>
      <w:r w:rsidR="005009EA" w:rsidRPr="00092AAE">
        <w:rPr>
          <w:b/>
          <w:bCs/>
          <w:sz w:val="22"/>
          <w:szCs w:val="22"/>
        </w:rPr>
        <w:t>od pierwszego dnia obowiązywania</w:t>
      </w:r>
      <w:r w:rsidR="00F20009" w:rsidRPr="00092AAE">
        <w:rPr>
          <w:b/>
          <w:bCs/>
          <w:sz w:val="22"/>
          <w:szCs w:val="22"/>
        </w:rPr>
        <w:t xml:space="preserve"> umowy</w:t>
      </w:r>
      <w:r w:rsidR="005009EA" w:rsidRPr="00092AAE">
        <w:rPr>
          <w:sz w:val="22"/>
          <w:szCs w:val="22"/>
        </w:rPr>
        <w:t xml:space="preserve"> </w:t>
      </w:r>
      <w:r w:rsidRPr="00092AAE">
        <w:rPr>
          <w:i/>
          <w:sz w:val="22"/>
          <w:szCs w:val="22"/>
        </w:rPr>
        <w:t>(np. dla umowy obowiązującej od dn. 12.0</w:t>
      </w:r>
      <w:r w:rsidR="001353D7" w:rsidRPr="00092AAE">
        <w:rPr>
          <w:i/>
          <w:sz w:val="22"/>
          <w:szCs w:val="22"/>
        </w:rPr>
        <w:t>2</w:t>
      </w:r>
      <w:r w:rsidRPr="00092AAE">
        <w:rPr>
          <w:i/>
          <w:sz w:val="22"/>
          <w:szCs w:val="22"/>
        </w:rPr>
        <w:t>.202</w:t>
      </w:r>
      <w:r w:rsidR="001353D7" w:rsidRPr="00092AAE">
        <w:rPr>
          <w:i/>
          <w:sz w:val="22"/>
          <w:szCs w:val="22"/>
        </w:rPr>
        <w:t>5</w:t>
      </w:r>
      <w:r w:rsidRPr="00092AAE">
        <w:rPr>
          <w:i/>
          <w:sz w:val="22"/>
          <w:szCs w:val="22"/>
        </w:rPr>
        <w:t>r. do 3</w:t>
      </w:r>
      <w:r w:rsidR="00092AAE">
        <w:rPr>
          <w:i/>
          <w:sz w:val="22"/>
          <w:szCs w:val="22"/>
        </w:rPr>
        <w:t>0</w:t>
      </w:r>
      <w:r w:rsidRPr="00092AAE">
        <w:rPr>
          <w:i/>
          <w:sz w:val="22"/>
          <w:szCs w:val="22"/>
        </w:rPr>
        <w:t>.</w:t>
      </w:r>
      <w:r w:rsidR="001353D7" w:rsidRPr="00092AAE">
        <w:rPr>
          <w:i/>
          <w:sz w:val="22"/>
          <w:szCs w:val="22"/>
        </w:rPr>
        <w:t>0</w:t>
      </w:r>
      <w:r w:rsidR="00092AAE">
        <w:rPr>
          <w:i/>
          <w:sz w:val="22"/>
          <w:szCs w:val="22"/>
        </w:rPr>
        <w:t>6</w:t>
      </w:r>
      <w:r w:rsidRPr="00092AAE">
        <w:rPr>
          <w:i/>
          <w:sz w:val="22"/>
          <w:szCs w:val="22"/>
        </w:rPr>
        <w:t>.202</w:t>
      </w:r>
      <w:r w:rsidR="001353D7" w:rsidRPr="00092AAE">
        <w:rPr>
          <w:i/>
          <w:sz w:val="22"/>
          <w:szCs w:val="22"/>
        </w:rPr>
        <w:t>6</w:t>
      </w:r>
      <w:r w:rsidRPr="00092AAE">
        <w:rPr>
          <w:i/>
          <w:sz w:val="22"/>
          <w:szCs w:val="22"/>
        </w:rPr>
        <w:t xml:space="preserve">r. zamówienie nie może być doręczone </w:t>
      </w:r>
      <w:r w:rsidRPr="006F78A2">
        <w:rPr>
          <w:i/>
          <w:sz w:val="22"/>
          <w:szCs w:val="22"/>
        </w:rPr>
        <w:t>później niż</w:t>
      </w:r>
      <w:r w:rsidRPr="00DE64BB">
        <w:rPr>
          <w:i/>
          <w:sz w:val="22"/>
          <w:szCs w:val="22"/>
        </w:rPr>
        <w:t xml:space="preserve"> do dn. 3</w:t>
      </w:r>
      <w:r w:rsidR="0068493C">
        <w:rPr>
          <w:i/>
          <w:sz w:val="22"/>
          <w:szCs w:val="22"/>
        </w:rPr>
        <w:t>0</w:t>
      </w:r>
      <w:r w:rsidRPr="00DE64BB">
        <w:rPr>
          <w:i/>
          <w:sz w:val="22"/>
          <w:szCs w:val="22"/>
        </w:rPr>
        <w:t>.0</w:t>
      </w:r>
      <w:r w:rsidR="0068493C">
        <w:rPr>
          <w:i/>
          <w:sz w:val="22"/>
          <w:szCs w:val="22"/>
        </w:rPr>
        <w:t>4</w:t>
      </w:r>
      <w:r w:rsidRPr="00DE64BB">
        <w:rPr>
          <w:i/>
          <w:sz w:val="22"/>
          <w:szCs w:val="22"/>
        </w:rPr>
        <w:t>.202</w:t>
      </w:r>
      <w:r w:rsidR="00092AAE">
        <w:rPr>
          <w:i/>
          <w:sz w:val="22"/>
          <w:szCs w:val="22"/>
        </w:rPr>
        <w:t>6</w:t>
      </w:r>
      <w:r w:rsidRPr="00DE64BB">
        <w:rPr>
          <w:i/>
          <w:sz w:val="22"/>
          <w:szCs w:val="22"/>
        </w:rPr>
        <w:t>r</w:t>
      </w:r>
      <w:r w:rsidRPr="006F78A2">
        <w:rPr>
          <w:i/>
          <w:sz w:val="22"/>
          <w:szCs w:val="22"/>
        </w:rPr>
        <w:t>.</w:t>
      </w:r>
      <w:r w:rsidRPr="00DE64BB">
        <w:rPr>
          <w:i/>
          <w:sz w:val="22"/>
          <w:szCs w:val="22"/>
        </w:rPr>
        <w:t>)</w:t>
      </w:r>
      <w:r w:rsidRPr="00405588">
        <w:rPr>
          <w:sz w:val="22"/>
          <w:szCs w:val="22"/>
        </w:rPr>
        <w:t xml:space="preserve"> </w:t>
      </w:r>
      <w:r w:rsidR="00825959">
        <w:rPr>
          <w:sz w:val="22"/>
          <w:szCs w:val="22"/>
        </w:rPr>
        <w:br/>
      </w:r>
      <w:r w:rsidRPr="00405588">
        <w:rPr>
          <w:sz w:val="22"/>
          <w:szCs w:val="22"/>
        </w:rPr>
        <w:t xml:space="preserve">– dla terminu obowiązywania umowy </w:t>
      </w:r>
      <w:r w:rsidRPr="0099435D">
        <w:rPr>
          <w:b/>
          <w:sz w:val="22"/>
          <w:szCs w:val="22"/>
        </w:rPr>
        <w:t>określonego w ust. 2</w:t>
      </w:r>
      <w:r w:rsidR="006934D9">
        <w:rPr>
          <w:sz w:val="22"/>
          <w:szCs w:val="22"/>
        </w:rPr>
        <w:t>.</w:t>
      </w:r>
    </w:p>
    <w:p w14:paraId="50A4042D" w14:textId="15DCBC8E" w:rsidR="005D1033" w:rsidRDefault="005D1033" w:rsidP="0068493C">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0068493C">
        <w:rPr>
          <w:sz w:val="22"/>
          <w:szCs w:val="22"/>
        </w:rPr>
        <w:br/>
      </w:r>
      <w:r w:rsidRPr="00F50AC9">
        <w:rPr>
          <w:sz w:val="22"/>
          <w:szCs w:val="22"/>
        </w:rPr>
        <w:t xml:space="preserve">z automatycznym wysłaniem Wykonawcy informacji na adres poczty elektronicznej </w:t>
      </w:r>
      <w:r w:rsidR="00825959">
        <w:rPr>
          <w:sz w:val="22"/>
          <w:szCs w:val="22"/>
        </w:rPr>
        <w:br/>
      </w:r>
      <w:r w:rsidRPr="00F50AC9">
        <w:rPr>
          <w:sz w:val="22"/>
          <w:szCs w:val="22"/>
        </w:rPr>
        <w:t xml:space="preserve">o </w:t>
      </w:r>
      <w:r w:rsidR="0068493C">
        <w:rPr>
          <w:sz w:val="22"/>
          <w:szCs w:val="22"/>
        </w:rPr>
        <w:t>o</w:t>
      </w:r>
      <w:r w:rsidRPr="00F50AC9">
        <w:rPr>
          <w:sz w:val="22"/>
          <w:szCs w:val="22"/>
        </w:rPr>
        <w:t>publikowaniu zamówienia w „Portalu Dostawcy”</w:t>
      </w:r>
      <w:r>
        <w:rPr>
          <w:sz w:val="22"/>
          <w:szCs w:val="22"/>
        </w:rPr>
        <w:t>.</w:t>
      </w:r>
    </w:p>
    <w:p w14:paraId="3F4118ED" w14:textId="2D1EE8FB" w:rsidR="005D1033" w:rsidRPr="00F50AC9" w:rsidRDefault="005D1033" w:rsidP="0052007E">
      <w:pPr>
        <w:numPr>
          <w:ilvl w:val="1"/>
          <w:numId w:val="28"/>
        </w:numPr>
        <w:ind w:left="284" w:hanging="284"/>
        <w:jc w:val="both"/>
        <w:rPr>
          <w:sz w:val="22"/>
          <w:szCs w:val="22"/>
        </w:rPr>
      </w:pPr>
      <w:r w:rsidRPr="00F50AC9">
        <w:rPr>
          <w:sz w:val="22"/>
          <w:szCs w:val="22"/>
        </w:rPr>
        <w:t xml:space="preserve">Wymagany termin realizacji </w:t>
      </w:r>
      <w:r w:rsidRPr="0045592F">
        <w:rPr>
          <w:sz w:val="22"/>
          <w:szCs w:val="22"/>
        </w:rPr>
        <w:t xml:space="preserve">dostawy: </w:t>
      </w:r>
      <w:r w:rsidRPr="0045592F">
        <w:rPr>
          <w:b/>
          <w:sz w:val="22"/>
          <w:szCs w:val="22"/>
        </w:rPr>
        <w:t xml:space="preserve">do </w:t>
      </w:r>
      <w:r w:rsidR="00825959" w:rsidRPr="0045592F">
        <w:rPr>
          <w:b/>
          <w:sz w:val="22"/>
          <w:szCs w:val="22"/>
        </w:rPr>
        <w:t xml:space="preserve">14 </w:t>
      </w:r>
      <w:r w:rsidRPr="0045592F">
        <w:rPr>
          <w:b/>
          <w:sz w:val="22"/>
          <w:szCs w:val="22"/>
        </w:rPr>
        <w:t xml:space="preserve">dni </w:t>
      </w:r>
      <w:r w:rsidRPr="0045592F">
        <w:rPr>
          <w:sz w:val="22"/>
          <w:szCs w:val="22"/>
        </w:rPr>
        <w:t>od</w:t>
      </w:r>
      <w:r w:rsidRPr="00F50AC9">
        <w:rPr>
          <w:sz w:val="22"/>
          <w:szCs w:val="22"/>
        </w:rPr>
        <w:t xml:space="preserve"> daty otrzymania zamówienia.</w:t>
      </w:r>
    </w:p>
    <w:p w14:paraId="3F660920" w14:textId="77777777" w:rsidR="005D1033" w:rsidRPr="002255B8" w:rsidRDefault="005D1033" w:rsidP="0052007E">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7366F7">
      <w:pPr>
        <w:numPr>
          <w:ilvl w:val="1"/>
          <w:numId w:val="78"/>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pPr>
        <w:numPr>
          <w:ilvl w:val="1"/>
          <w:numId w:val="78"/>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pPr>
        <w:numPr>
          <w:ilvl w:val="1"/>
          <w:numId w:val="78"/>
        </w:numPr>
        <w:ind w:left="567" w:hanging="141"/>
        <w:jc w:val="both"/>
        <w:rPr>
          <w:sz w:val="22"/>
          <w:szCs w:val="22"/>
        </w:rPr>
      </w:pPr>
      <w:r w:rsidRPr="002255B8">
        <w:rPr>
          <w:sz w:val="22"/>
          <w:szCs w:val="22"/>
        </w:rPr>
        <w:t xml:space="preserve">po przekazaniu zamówienia: </w:t>
      </w:r>
    </w:p>
    <w:p w14:paraId="3E0FEB8A" w14:textId="503A3F1E" w:rsidR="005D1033" w:rsidRPr="002255B8" w:rsidRDefault="005D1033">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 xml:space="preserve">wiadomość wysyłana automatycznie na adres poczty elektronicznej Wykonawcy wskazany </w:t>
      </w:r>
      <w:r w:rsidR="00825959">
        <w:rPr>
          <w:sz w:val="22"/>
          <w:szCs w:val="22"/>
        </w:rPr>
        <w:br/>
      </w:r>
      <w:r>
        <w:rPr>
          <w:sz w:val="22"/>
          <w:szCs w:val="22"/>
        </w:rPr>
        <w:t>w Załączniku nr 2 do umowy</w:t>
      </w:r>
      <w:r w:rsidRPr="002255B8">
        <w:rPr>
          <w:sz w:val="22"/>
          <w:szCs w:val="22"/>
        </w:rPr>
        <w:t xml:space="preserve">) wskazującą inny niż pierwotny termin realizacji, </w:t>
      </w:r>
    </w:p>
    <w:p w14:paraId="03CBD332" w14:textId="3352DCF8" w:rsidR="005D1033" w:rsidRPr="002255B8" w:rsidRDefault="005D1033">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t>
      </w:r>
      <w:r w:rsidR="00825959">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A76270" w:rsidRPr="00A76270">
        <w:rPr>
          <w:sz w:val="22"/>
          <w:szCs w:val="22"/>
        </w:rPr>
        <w:t xml:space="preserve">ustanowionego w zakresie działalności </w:t>
      </w:r>
      <w:r w:rsidR="00A76270" w:rsidRPr="00A76270">
        <w:rPr>
          <w:b/>
          <w:bCs/>
          <w:sz w:val="22"/>
          <w:szCs w:val="22"/>
        </w:rPr>
        <w:t>Biura</w:t>
      </w:r>
      <w:r w:rsidR="00A76270" w:rsidRPr="00A76270">
        <w:rPr>
          <w:sz w:val="22"/>
          <w:szCs w:val="22"/>
        </w:rPr>
        <w:t xml:space="preserve"> </w:t>
      </w:r>
      <w:r w:rsidR="00A76270" w:rsidRPr="00A76270">
        <w:rPr>
          <w:b/>
          <w:bCs/>
          <w:sz w:val="22"/>
          <w:szCs w:val="22"/>
        </w:rPr>
        <w:t>Logistyki Materiałowej</w:t>
      </w:r>
      <w:r w:rsidR="00A76270" w:rsidRPr="00A76270">
        <w:rPr>
          <w:sz w:val="22"/>
          <w:szCs w:val="22"/>
        </w:rPr>
        <w:t xml:space="preserve"> lub </w:t>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5207CABC" w:rsidR="005D1033" w:rsidRPr="00750E51" w:rsidRDefault="005D1033" w:rsidP="0052007E">
      <w:pPr>
        <w:numPr>
          <w:ilvl w:val="1"/>
          <w:numId w:val="28"/>
        </w:numPr>
        <w:ind w:left="284" w:hanging="284"/>
        <w:jc w:val="both"/>
        <w:rPr>
          <w:i/>
          <w:sz w:val="22"/>
          <w:szCs w:val="22"/>
        </w:rPr>
      </w:pPr>
      <w:r w:rsidRPr="00750E51">
        <w:rPr>
          <w:sz w:val="22"/>
          <w:szCs w:val="22"/>
        </w:rPr>
        <w:lastRenderedPageBreak/>
        <w:t xml:space="preserve">Wymagany okres gwarancji: co najmniej </w:t>
      </w:r>
      <w:r w:rsidR="00825959" w:rsidRPr="00825959">
        <w:rPr>
          <w:b/>
          <w:bCs/>
          <w:sz w:val="22"/>
          <w:szCs w:val="22"/>
        </w:rPr>
        <w:t xml:space="preserve">12 </w:t>
      </w:r>
      <w:r w:rsidRPr="00825959">
        <w:rPr>
          <w:b/>
          <w:bCs/>
          <w:sz w:val="22"/>
          <w:szCs w:val="22"/>
        </w:rPr>
        <w:t>miesięcy</w:t>
      </w:r>
      <w:r w:rsidRPr="00825959">
        <w:rPr>
          <w:sz w:val="22"/>
          <w:szCs w:val="22"/>
        </w:rPr>
        <w:t xml:space="preserve"> </w:t>
      </w:r>
      <w:r w:rsidRPr="00750E51">
        <w:rPr>
          <w:sz w:val="22"/>
          <w:szCs w:val="22"/>
        </w:rPr>
        <w:t>od 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1B0690F0" w14:textId="77777777" w:rsidR="00825959" w:rsidRDefault="00825959" w:rsidP="0052007E">
      <w:pPr>
        <w:pStyle w:val="Akapitzlist"/>
        <w:ind w:left="710"/>
        <w:jc w:val="both"/>
        <w:rPr>
          <w:bCs/>
          <w:color w:val="FF0000"/>
          <w:sz w:val="22"/>
          <w:szCs w:val="22"/>
        </w:rPr>
      </w:pPr>
    </w:p>
    <w:tbl>
      <w:tblPr>
        <w:tblW w:w="4689" w:type="pct"/>
        <w:tblInd w:w="709" w:type="dxa"/>
        <w:tblCellMar>
          <w:left w:w="70" w:type="dxa"/>
          <w:right w:w="70" w:type="dxa"/>
        </w:tblCellMar>
        <w:tblLook w:val="0000" w:firstRow="0" w:lastRow="0" w:firstColumn="0" w:lastColumn="0" w:noHBand="0" w:noVBand="0"/>
      </w:tblPr>
      <w:tblGrid>
        <w:gridCol w:w="1540"/>
        <w:gridCol w:w="362"/>
        <w:gridCol w:w="1383"/>
        <w:gridCol w:w="277"/>
        <w:gridCol w:w="1257"/>
        <w:gridCol w:w="3687"/>
      </w:tblGrid>
      <w:tr w:rsidR="00570767" w:rsidRPr="00623DF7" w14:paraId="091C4E11" w14:textId="77777777" w:rsidTr="00E01DBD">
        <w:trPr>
          <w:trHeight w:val="100"/>
        </w:trPr>
        <w:tc>
          <w:tcPr>
            <w:tcW w:w="905" w:type="pct"/>
            <w:shd w:val="clear" w:color="FFFFFF" w:fill="FFFFFF"/>
            <w:vAlign w:val="center"/>
          </w:tcPr>
          <w:p w14:paraId="0A1A9F87"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3A66A18F" w14:textId="77777777" w:rsidR="00570767" w:rsidRPr="00623DF7" w:rsidRDefault="00570767" w:rsidP="00570767">
            <w:pPr>
              <w:jc w:val="center"/>
              <w:rPr>
                <w:sz w:val="22"/>
                <w:szCs w:val="22"/>
              </w:rPr>
            </w:pPr>
            <w:r w:rsidRPr="00623DF7">
              <w:rPr>
                <w:sz w:val="22"/>
                <w:szCs w:val="22"/>
              </w:rPr>
              <w:t>1</w:t>
            </w:r>
          </w:p>
        </w:tc>
        <w:tc>
          <w:tcPr>
            <w:tcW w:w="813" w:type="pct"/>
            <w:shd w:val="clear" w:color="FFFFFF" w:fill="FFFFFF"/>
            <w:vAlign w:val="center"/>
          </w:tcPr>
          <w:p w14:paraId="0E50C88A"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4C2A0497"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02FEE003" w14:textId="702F1CB6" w:rsidR="00570767" w:rsidRPr="00B43EAC" w:rsidRDefault="00570767" w:rsidP="00570767">
            <w:pPr>
              <w:jc w:val="right"/>
              <w:rPr>
                <w:sz w:val="22"/>
                <w:szCs w:val="22"/>
              </w:rPr>
            </w:pPr>
            <w:r w:rsidRPr="00001399">
              <w:t>14 000,00</w:t>
            </w:r>
          </w:p>
        </w:tc>
        <w:tc>
          <w:tcPr>
            <w:tcW w:w="2167" w:type="pct"/>
            <w:shd w:val="clear" w:color="FFFFFF" w:fill="FFFFFF"/>
          </w:tcPr>
          <w:p w14:paraId="06E48DB0" w14:textId="77777777" w:rsidR="00570767" w:rsidRPr="00623DF7" w:rsidRDefault="00570767" w:rsidP="00570767">
            <w:pPr>
              <w:rPr>
                <w:sz w:val="22"/>
                <w:szCs w:val="22"/>
              </w:rPr>
            </w:pPr>
            <w:r w:rsidRPr="00CA5146">
              <w:rPr>
                <w:sz w:val="22"/>
                <w:szCs w:val="22"/>
              </w:rPr>
              <w:t>PLN</w:t>
            </w:r>
          </w:p>
        </w:tc>
      </w:tr>
      <w:tr w:rsidR="00570767" w:rsidRPr="00623DF7" w14:paraId="2283F6BB" w14:textId="77777777" w:rsidTr="00E01DBD">
        <w:trPr>
          <w:trHeight w:val="100"/>
        </w:trPr>
        <w:tc>
          <w:tcPr>
            <w:tcW w:w="905" w:type="pct"/>
            <w:shd w:val="clear" w:color="FFFFFF" w:fill="FFFFFF"/>
          </w:tcPr>
          <w:p w14:paraId="1DEBA455"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740C0401" w14:textId="77777777" w:rsidR="00570767" w:rsidRPr="00623DF7" w:rsidRDefault="00570767" w:rsidP="00570767">
            <w:pPr>
              <w:jc w:val="center"/>
              <w:rPr>
                <w:sz w:val="22"/>
                <w:szCs w:val="22"/>
              </w:rPr>
            </w:pPr>
            <w:r w:rsidRPr="00623DF7">
              <w:rPr>
                <w:sz w:val="22"/>
                <w:szCs w:val="22"/>
              </w:rPr>
              <w:t>2</w:t>
            </w:r>
          </w:p>
        </w:tc>
        <w:tc>
          <w:tcPr>
            <w:tcW w:w="813" w:type="pct"/>
            <w:shd w:val="clear" w:color="FFFFFF" w:fill="FFFFFF"/>
            <w:vAlign w:val="center"/>
          </w:tcPr>
          <w:p w14:paraId="0C029D57"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5B5AD990"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475943AD" w14:textId="3490BC7C" w:rsidR="00570767" w:rsidRPr="00B43EAC" w:rsidRDefault="00570767" w:rsidP="00570767">
            <w:pPr>
              <w:jc w:val="right"/>
              <w:rPr>
                <w:sz w:val="22"/>
                <w:szCs w:val="22"/>
              </w:rPr>
            </w:pPr>
            <w:r w:rsidRPr="00001399">
              <w:t>14 000,00</w:t>
            </w:r>
          </w:p>
        </w:tc>
        <w:tc>
          <w:tcPr>
            <w:tcW w:w="2167" w:type="pct"/>
            <w:shd w:val="clear" w:color="FFFFFF" w:fill="FFFFFF"/>
          </w:tcPr>
          <w:p w14:paraId="46861FEF" w14:textId="77777777" w:rsidR="00570767" w:rsidRPr="00623DF7" w:rsidRDefault="00570767" w:rsidP="00570767">
            <w:pPr>
              <w:rPr>
                <w:sz w:val="22"/>
                <w:szCs w:val="22"/>
              </w:rPr>
            </w:pPr>
            <w:r w:rsidRPr="00CA5146">
              <w:rPr>
                <w:sz w:val="22"/>
                <w:szCs w:val="22"/>
              </w:rPr>
              <w:t>PLN</w:t>
            </w:r>
          </w:p>
        </w:tc>
      </w:tr>
      <w:tr w:rsidR="00570767" w:rsidRPr="00623DF7" w14:paraId="535806C2" w14:textId="77777777" w:rsidTr="00E01DBD">
        <w:trPr>
          <w:trHeight w:val="100"/>
        </w:trPr>
        <w:tc>
          <w:tcPr>
            <w:tcW w:w="905" w:type="pct"/>
            <w:shd w:val="clear" w:color="FFFFFF" w:fill="FFFFFF"/>
          </w:tcPr>
          <w:p w14:paraId="01DAE28D" w14:textId="68578F03"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4531FEE2" w14:textId="4C404D00" w:rsidR="00570767" w:rsidRPr="00623DF7" w:rsidRDefault="00570767" w:rsidP="00570767">
            <w:pPr>
              <w:jc w:val="center"/>
              <w:rPr>
                <w:sz w:val="22"/>
                <w:szCs w:val="22"/>
              </w:rPr>
            </w:pPr>
            <w:r>
              <w:rPr>
                <w:sz w:val="22"/>
                <w:szCs w:val="22"/>
              </w:rPr>
              <w:t>3</w:t>
            </w:r>
          </w:p>
        </w:tc>
        <w:tc>
          <w:tcPr>
            <w:tcW w:w="813" w:type="pct"/>
            <w:shd w:val="clear" w:color="FFFFFF" w:fill="FFFFFF"/>
            <w:vAlign w:val="center"/>
          </w:tcPr>
          <w:p w14:paraId="2A0BFEC5" w14:textId="2EF7CD16"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29398DCE" w14:textId="7383886D" w:rsidR="00570767" w:rsidRPr="00623DF7" w:rsidRDefault="00570767" w:rsidP="00570767">
            <w:pPr>
              <w:rPr>
                <w:sz w:val="22"/>
                <w:szCs w:val="22"/>
              </w:rPr>
            </w:pPr>
            <w:r w:rsidRPr="00623DF7">
              <w:rPr>
                <w:sz w:val="22"/>
                <w:szCs w:val="22"/>
              </w:rPr>
              <w:t>-</w:t>
            </w:r>
          </w:p>
        </w:tc>
        <w:tc>
          <w:tcPr>
            <w:tcW w:w="739" w:type="pct"/>
            <w:shd w:val="clear" w:color="FFFFFF" w:fill="FFFFFF"/>
          </w:tcPr>
          <w:p w14:paraId="2001E131" w14:textId="025ADF4A" w:rsidR="00570767" w:rsidRPr="00B43EAC" w:rsidRDefault="00570767" w:rsidP="00570767">
            <w:pPr>
              <w:jc w:val="right"/>
              <w:rPr>
                <w:sz w:val="22"/>
                <w:szCs w:val="22"/>
              </w:rPr>
            </w:pPr>
            <w:r w:rsidRPr="00001399">
              <w:t>7 000,00</w:t>
            </w:r>
          </w:p>
        </w:tc>
        <w:tc>
          <w:tcPr>
            <w:tcW w:w="2167" w:type="pct"/>
            <w:shd w:val="clear" w:color="FFFFFF" w:fill="FFFFFF"/>
          </w:tcPr>
          <w:p w14:paraId="0328E7FA" w14:textId="158F4E41" w:rsidR="00570767" w:rsidRPr="00CA5146" w:rsidRDefault="00570767" w:rsidP="00570767">
            <w:pPr>
              <w:rPr>
                <w:sz w:val="22"/>
                <w:szCs w:val="22"/>
              </w:rPr>
            </w:pPr>
            <w:r w:rsidRPr="00CA5146">
              <w:rPr>
                <w:sz w:val="22"/>
                <w:szCs w:val="22"/>
              </w:rPr>
              <w:t>PLN</w:t>
            </w:r>
          </w:p>
        </w:tc>
      </w:tr>
      <w:tr w:rsidR="00825959" w:rsidRPr="00623DF7" w14:paraId="59F0309C" w14:textId="77777777" w:rsidTr="00397687">
        <w:trPr>
          <w:trHeight w:val="100"/>
        </w:trPr>
        <w:tc>
          <w:tcPr>
            <w:tcW w:w="905" w:type="pct"/>
            <w:shd w:val="clear" w:color="FFFFFF" w:fill="FFFFFF"/>
          </w:tcPr>
          <w:p w14:paraId="3B9D34C8" w14:textId="77777777" w:rsidR="00825959" w:rsidRPr="00623DF7" w:rsidRDefault="00825959" w:rsidP="00825959">
            <w:pPr>
              <w:jc w:val="center"/>
              <w:rPr>
                <w:sz w:val="22"/>
                <w:szCs w:val="22"/>
              </w:rPr>
            </w:pPr>
            <w:r w:rsidRPr="00623DF7">
              <w:rPr>
                <w:sz w:val="22"/>
                <w:szCs w:val="22"/>
              </w:rPr>
              <w:t>- dla zadania nr</w:t>
            </w:r>
          </w:p>
        </w:tc>
        <w:tc>
          <w:tcPr>
            <w:tcW w:w="213" w:type="pct"/>
            <w:shd w:val="clear" w:color="FFFFFF" w:fill="FFFFFF"/>
            <w:noWrap/>
            <w:vAlign w:val="center"/>
          </w:tcPr>
          <w:p w14:paraId="18FEB620" w14:textId="0B4E763F" w:rsidR="00570767" w:rsidRPr="00623DF7" w:rsidRDefault="00570767" w:rsidP="00825959">
            <w:pPr>
              <w:jc w:val="center"/>
              <w:rPr>
                <w:sz w:val="22"/>
                <w:szCs w:val="22"/>
              </w:rPr>
            </w:pPr>
            <w:r>
              <w:rPr>
                <w:sz w:val="22"/>
                <w:szCs w:val="22"/>
              </w:rPr>
              <w:t>4</w:t>
            </w:r>
          </w:p>
        </w:tc>
        <w:tc>
          <w:tcPr>
            <w:tcW w:w="813" w:type="pct"/>
            <w:shd w:val="clear" w:color="FFFFFF" w:fill="FFFFFF"/>
            <w:vAlign w:val="center"/>
          </w:tcPr>
          <w:p w14:paraId="7E9D9874" w14:textId="649A253D" w:rsidR="00825959" w:rsidRPr="00623DF7" w:rsidRDefault="00825959" w:rsidP="00825959">
            <w:pPr>
              <w:rPr>
                <w:sz w:val="22"/>
                <w:szCs w:val="22"/>
              </w:rPr>
            </w:pPr>
          </w:p>
        </w:tc>
        <w:tc>
          <w:tcPr>
            <w:tcW w:w="163" w:type="pct"/>
            <w:shd w:val="clear" w:color="FFFFFF" w:fill="FFFFFF"/>
          </w:tcPr>
          <w:p w14:paraId="7EEE8822" w14:textId="77777777" w:rsidR="00825959" w:rsidRPr="00623DF7" w:rsidRDefault="00825959" w:rsidP="00825959">
            <w:pPr>
              <w:rPr>
                <w:sz w:val="22"/>
                <w:szCs w:val="22"/>
              </w:rPr>
            </w:pPr>
            <w:r w:rsidRPr="00623DF7">
              <w:rPr>
                <w:sz w:val="22"/>
                <w:szCs w:val="22"/>
              </w:rPr>
              <w:t>-</w:t>
            </w:r>
          </w:p>
        </w:tc>
        <w:tc>
          <w:tcPr>
            <w:tcW w:w="2906" w:type="pct"/>
            <w:gridSpan w:val="2"/>
            <w:shd w:val="clear" w:color="FFFFFF" w:fill="FFFFFF"/>
            <w:vAlign w:val="center"/>
          </w:tcPr>
          <w:p w14:paraId="1FE97312" w14:textId="77777777" w:rsidR="00825959" w:rsidRPr="00623DF7" w:rsidRDefault="00825959" w:rsidP="00825959">
            <w:pPr>
              <w:rPr>
                <w:sz w:val="22"/>
                <w:szCs w:val="22"/>
              </w:rPr>
            </w:pPr>
            <w:r>
              <w:rPr>
                <w:sz w:val="22"/>
                <w:szCs w:val="22"/>
              </w:rPr>
              <w:t>Zamawiający nie wymaga złożenia wadium</w:t>
            </w:r>
          </w:p>
        </w:tc>
      </w:tr>
      <w:tr w:rsidR="00570767" w:rsidRPr="00623DF7" w14:paraId="181C3E49" w14:textId="77777777" w:rsidTr="00CC3ABE">
        <w:trPr>
          <w:trHeight w:val="100"/>
        </w:trPr>
        <w:tc>
          <w:tcPr>
            <w:tcW w:w="905" w:type="pct"/>
            <w:shd w:val="clear" w:color="FFFFFF" w:fill="FFFFFF"/>
          </w:tcPr>
          <w:p w14:paraId="6E85BDEA"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1BD3B3C5" w14:textId="12730441" w:rsidR="00570767" w:rsidRPr="00623DF7" w:rsidRDefault="00570767" w:rsidP="00570767">
            <w:pPr>
              <w:jc w:val="center"/>
              <w:rPr>
                <w:sz w:val="22"/>
                <w:szCs w:val="22"/>
              </w:rPr>
            </w:pPr>
            <w:r>
              <w:rPr>
                <w:sz w:val="22"/>
                <w:szCs w:val="22"/>
              </w:rPr>
              <w:t>5</w:t>
            </w:r>
          </w:p>
        </w:tc>
        <w:tc>
          <w:tcPr>
            <w:tcW w:w="813" w:type="pct"/>
            <w:shd w:val="clear" w:color="FFFFFF" w:fill="FFFFFF"/>
            <w:vAlign w:val="center"/>
          </w:tcPr>
          <w:p w14:paraId="23A4467D"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7030EC8B"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1FEF871C" w14:textId="3FA8D99A" w:rsidR="00570767" w:rsidRPr="00B43EAC" w:rsidRDefault="00570767" w:rsidP="00570767">
            <w:pPr>
              <w:jc w:val="right"/>
              <w:rPr>
                <w:sz w:val="22"/>
                <w:szCs w:val="22"/>
              </w:rPr>
            </w:pPr>
            <w:r w:rsidRPr="00713F68">
              <w:t>30 000,00</w:t>
            </w:r>
          </w:p>
        </w:tc>
        <w:tc>
          <w:tcPr>
            <w:tcW w:w="2167" w:type="pct"/>
            <w:shd w:val="clear" w:color="FFFFFF" w:fill="FFFFFF"/>
          </w:tcPr>
          <w:p w14:paraId="431F0554" w14:textId="77777777" w:rsidR="00570767" w:rsidRPr="00623DF7" w:rsidRDefault="00570767" w:rsidP="00570767">
            <w:pPr>
              <w:rPr>
                <w:sz w:val="22"/>
                <w:szCs w:val="22"/>
              </w:rPr>
            </w:pPr>
            <w:r w:rsidRPr="00CA5146">
              <w:rPr>
                <w:sz w:val="22"/>
                <w:szCs w:val="22"/>
              </w:rPr>
              <w:t>PLN</w:t>
            </w:r>
          </w:p>
        </w:tc>
      </w:tr>
      <w:tr w:rsidR="00570767" w:rsidRPr="00623DF7" w14:paraId="1DC8800F" w14:textId="77777777" w:rsidTr="00CC3ABE">
        <w:trPr>
          <w:trHeight w:val="100"/>
        </w:trPr>
        <w:tc>
          <w:tcPr>
            <w:tcW w:w="905" w:type="pct"/>
            <w:shd w:val="clear" w:color="FFFFFF" w:fill="FFFFFF"/>
          </w:tcPr>
          <w:p w14:paraId="0E8E3709"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00E216CF" w14:textId="2AEEA1A1" w:rsidR="00570767" w:rsidRPr="00623DF7" w:rsidRDefault="00570767" w:rsidP="00570767">
            <w:pPr>
              <w:jc w:val="center"/>
              <w:rPr>
                <w:sz w:val="22"/>
                <w:szCs w:val="22"/>
              </w:rPr>
            </w:pPr>
            <w:r>
              <w:rPr>
                <w:sz w:val="22"/>
                <w:szCs w:val="22"/>
              </w:rPr>
              <w:t>6</w:t>
            </w:r>
          </w:p>
        </w:tc>
        <w:tc>
          <w:tcPr>
            <w:tcW w:w="813" w:type="pct"/>
            <w:shd w:val="clear" w:color="FFFFFF" w:fill="FFFFFF"/>
            <w:vAlign w:val="center"/>
          </w:tcPr>
          <w:p w14:paraId="7C91C210"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7ECEC8DC"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5DFC9EA0" w14:textId="5472EA1E" w:rsidR="00570767" w:rsidRPr="00B43EAC" w:rsidRDefault="00570767" w:rsidP="00570767">
            <w:pPr>
              <w:jc w:val="right"/>
              <w:rPr>
                <w:sz w:val="22"/>
                <w:szCs w:val="22"/>
              </w:rPr>
            </w:pPr>
            <w:r w:rsidRPr="00713F68">
              <w:t>8 000,00</w:t>
            </w:r>
          </w:p>
        </w:tc>
        <w:tc>
          <w:tcPr>
            <w:tcW w:w="2167" w:type="pct"/>
            <w:shd w:val="clear" w:color="FFFFFF" w:fill="FFFFFF"/>
          </w:tcPr>
          <w:p w14:paraId="3F5E3FF5" w14:textId="77777777" w:rsidR="00570767" w:rsidRPr="00623DF7" w:rsidRDefault="00570767" w:rsidP="00570767">
            <w:pPr>
              <w:rPr>
                <w:sz w:val="22"/>
                <w:szCs w:val="22"/>
              </w:rPr>
            </w:pPr>
            <w:r w:rsidRPr="00CA5146">
              <w:rPr>
                <w:sz w:val="22"/>
                <w:szCs w:val="22"/>
              </w:rPr>
              <w:t>PLN</w:t>
            </w:r>
          </w:p>
        </w:tc>
      </w:tr>
      <w:tr w:rsidR="00570767" w:rsidRPr="00623DF7" w14:paraId="761F5075" w14:textId="77777777" w:rsidTr="00CC3ABE">
        <w:trPr>
          <w:trHeight w:val="100"/>
        </w:trPr>
        <w:tc>
          <w:tcPr>
            <w:tcW w:w="905" w:type="pct"/>
            <w:shd w:val="clear" w:color="FFFFFF" w:fill="FFFFFF"/>
          </w:tcPr>
          <w:p w14:paraId="2FE58210"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12BB65A6" w14:textId="7525AB76" w:rsidR="00570767" w:rsidRPr="00623DF7" w:rsidRDefault="00570767" w:rsidP="00570767">
            <w:pPr>
              <w:jc w:val="center"/>
              <w:rPr>
                <w:sz w:val="22"/>
                <w:szCs w:val="22"/>
              </w:rPr>
            </w:pPr>
            <w:r>
              <w:rPr>
                <w:sz w:val="22"/>
                <w:szCs w:val="22"/>
              </w:rPr>
              <w:t>7</w:t>
            </w:r>
          </w:p>
        </w:tc>
        <w:tc>
          <w:tcPr>
            <w:tcW w:w="813" w:type="pct"/>
            <w:shd w:val="clear" w:color="FFFFFF" w:fill="FFFFFF"/>
            <w:vAlign w:val="center"/>
          </w:tcPr>
          <w:p w14:paraId="3A374FDF"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76FFEB2F"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52EE6DB9" w14:textId="3F08F041" w:rsidR="00570767" w:rsidRPr="00B43EAC" w:rsidRDefault="00570767" w:rsidP="00570767">
            <w:pPr>
              <w:jc w:val="right"/>
              <w:rPr>
                <w:sz w:val="22"/>
                <w:szCs w:val="22"/>
              </w:rPr>
            </w:pPr>
            <w:r w:rsidRPr="00713F68">
              <w:t>6 000,00</w:t>
            </w:r>
          </w:p>
        </w:tc>
        <w:tc>
          <w:tcPr>
            <w:tcW w:w="2167" w:type="pct"/>
            <w:shd w:val="clear" w:color="FFFFFF" w:fill="FFFFFF"/>
          </w:tcPr>
          <w:p w14:paraId="1FF43198" w14:textId="77777777" w:rsidR="00570767" w:rsidRPr="00623DF7" w:rsidRDefault="00570767" w:rsidP="00570767">
            <w:pPr>
              <w:rPr>
                <w:sz w:val="22"/>
                <w:szCs w:val="22"/>
              </w:rPr>
            </w:pPr>
            <w:r w:rsidRPr="00CA5146">
              <w:rPr>
                <w:sz w:val="22"/>
                <w:szCs w:val="22"/>
              </w:rPr>
              <w:t>PLN</w:t>
            </w:r>
          </w:p>
        </w:tc>
      </w:tr>
      <w:tr w:rsidR="00570767" w:rsidRPr="00623DF7" w14:paraId="245FEFB9" w14:textId="77777777" w:rsidTr="00CC3ABE">
        <w:trPr>
          <w:trHeight w:val="100"/>
        </w:trPr>
        <w:tc>
          <w:tcPr>
            <w:tcW w:w="905" w:type="pct"/>
            <w:shd w:val="clear" w:color="FFFFFF" w:fill="FFFFFF"/>
          </w:tcPr>
          <w:p w14:paraId="233147EB"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34A0D205" w14:textId="61382356" w:rsidR="00570767" w:rsidRPr="00623DF7" w:rsidRDefault="00570767" w:rsidP="00570767">
            <w:pPr>
              <w:jc w:val="center"/>
              <w:rPr>
                <w:sz w:val="22"/>
                <w:szCs w:val="22"/>
              </w:rPr>
            </w:pPr>
            <w:r>
              <w:rPr>
                <w:sz w:val="22"/>
                <w:szCs w:val="22"/>
              </w:rPr>
              <w:t>8</w:t>
            </w:r>
          </w:p>
        </w:tc>
        <w:tc>
          <w:tcPr>
            <w:tcW w:w="813" w:type="pct"/>
            <w:shd w:val="clear" w:color="FFFFFF" w:fill="FFFFFF"/>
            <w:vAlign w:val="center"/>
          </w:tcPr>
          <w:p w14:paraId="18A5E6E1"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2F971025"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51531D14" w14:textId="739862D2" w:rsidR="00570767" w:rsidRPr="00B43EAC" w:rsidRDefault="00570767" w:rsidP="00570767">
            <w:pPr>
              <w:jc w:val="right"/>
              <w:rPr>
                <w:sz w:val="22"/>
                <w:szCs w:val="22"/>
              </w:rPr>
            </w:pPr>
            <w:r w:rsidRPr="00713F68">
              <w:t>12 000,00</w:t>
            </w:r>
          </w:p>
        </w:tc>
        <w:tc>
          <w:tcPr>
            <w:tcW w:w="2167" w:type="pct"/>
            <w:shd w:val="clear" w:color="FFFFFF" w:fill="FFFFFF"/>
          </w:tcPr>
          <w:p w14:paraId="7C8F6699" w14:textId="77777777" w:rsidR="00570767" w:rsidRPr="00623DF7" w:rsidRDefault="00570767" w:rsidP="00570767">
            <w:pPr>
              <w:rPr>
                <w:sz w:val="22"/>
                <w:szCs w:val="22"/>
              </w:rPr>
            </w:pPr>
            <w:r w:rsidRPr="00CA5146">
              <w:rPr>
                <w:sz w:val="22"/>
                <w:szCs w:val="22"/>
              </w:rPr>
              <w:t>PLN</w:t>
            </w:r>
          </w:p>
        </w:tc>
      </w:tr>
      <w:tr w:rsidR="00570767" w:rsidRPr="00623DF7" w14:paraId="4B50B296" w14:textId="77777777" w:rsidTr="00CC3ABE">
        <w:trPr>
          <w:trHeight w:val="100"/>
        </w:trPr>
        <w:tc>
          <w:tcPr>
            <w:tcW w:w="905" w:type="pct"/>
            <w:shd w:val="clear" w:color="FFFFFF" w:fill="FFFFFF"/>
          </w:tcPr>
          <w:p w14:paraId="0F7C54AA"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2FC8CA09" w14:textId="77777777" w:rsidR="00570767" w:rsidRPr="00623DF7" w:rsidRDefault="00570767" w:rsidP="00570767">
            <w:pPr>
              <w:jc w:val="center"/>
              <w:rPr>
                <w:sz w:val="22"/>
                <w:szCs w:val="22"/>
              </w:rPr>
            </w:pPr>
            <w:r w:rsidRPr="00623DF7">
              <w:rPr>
                <w:sz w:val="22"/>
                <w:szCs w:val="22"/>
              </w:rPr>
              <w:t>9</w:t>
            </w:r>
          </w:p>
        </w:tc>
        <w:tc>
          <w:tcPr>
            <w:tcW w:w="813" w:type="pct"/>
            <w:shd w:val="clear" w:color="FFFFFF" w:fill="FFFFFF"/>
            <w:vAlign w:val="center"/>
          </w:tcPr>
          <w:p w14:paraId="44FB91A9"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020FEACC"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37AF44E3" w14:textId="712B0ABA" w:rsidR="00570767" w:rsidRPr="00B43EAC" w:rsidRDefault="00570767" w:rsidP="00570767">
            <w:pPr>
              <w:jc w:val="right"/>
              <w:rPr>
                <w:sz w:val="22"/>
                <w:szCs w:val="22"/>
              </w:rPr>
            </w:pPr>
            <w:r w:rsidRPr="00713F68">
              <w:t>2 000,00</w:t>
            </w:r>
          </w:p>
        </w:tc>
        <w:tc>
          <w:tcPr>
            <w:tcW w:w="2167" w:type="pct"/>
            <w:shd w:val="clear" w:color="FFFFFF" w:fill="FFFFFF"/>
          </w:tcPr>
          <w:p w14:paraId="59F29BD2" w14:textId="77777777" w:rsidR="00570767" w:rsidRPr="00623DF7" w:rsidRDefault="00570767" w:rsidP="00570767">
            <w:pPr>
              <w:rPr>
                <w:sz w:val="22"/>
                <w:szCs w:val="22"/>
              </w:rPr>
            </w:pPr>
            <w:r w:rsidRPr="00CA5146">
              <w:rPr>
                <w:sz w:val="22"/>
                <w:szCs w:val="22"/>
              </w:rPr>
              <w:t>PLN</w:t>
            </w:r>
          </w:p>
        </w:tc>
      </w:tr>
      <w:tr w:rsidR="00570767" w:rsidRPr="00623DF7" w14:paraId="214CA5F0" w14:textId="77777777" w:rsidTr="00CC3ABE">
        <w:trPr>
          <w:trHeight w:val="100"/>
        </w:trPr>
        <w:tc>
          <w:tcPr>
            <w:tcW w:w="905" w:type="pct"/>
            <w:shd w:val="clear" w:color="FFFFFF" w:fill="FFFFFF"/>
          </w:tcPr>
          <w:p w14:paraId="71E00286"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39CDCD4F" w14:textId="77777777" w:rsidR="00570767" w:rsidRPr="00623DF7" w:rsidRDefault="00570767" w:rsidP="00570767">
            <w:pPr>
              <w:jc w:val="center"/>
              <w:rPr>
                <w:sz w:val="22"/>
                <w:szCs w:val="22"/>
              </w:rPr>
            </w:pPr>
            <w:r w:rsidRPr="00623DF7">
              <w:rPr>
                <w:sz w:val="22"/>
                <w:szCs w:val="22"/>
              </w:rPr>
              <w:t>10</w:t>
            </w:r>
          </w:p>
        </w:tc>
        <w:tc>
          <w:tcPr>
            <w:tcW w:w="813" w:type="pct"/>
            <w:shd w:val="clear" w:color="FFFFFF" w:fill="FFFFFF"/>
            <w:vAlign w:val="center"/>
          </w:tcPr>
          <w:p w14:paraId="274A28A4"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6305E65B"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74631589" w14:textId="2061853B" w:rsidR="00570767" w:rsidRPr="00B43EAC" w:rsidRDefault="00570767" w:rsidP="00570767">
            <w:pPr>
              <w:jc w:val="right"/>
              <w:rPr>
                <w:sz w:val="22"/>
                <w:szCs w:val="22"/>
              </w:rPr>
            </w:pPr>
            <w:r w:rsidRPr="00713F68">
              <w:t>2 000,00</w:t>
            </w:r>
          </w:p>
        </w:tc>
        <w:tc>
          <w:tcPr>
            <w:tcW w:w="2167" w:type="pct"/>
            <w:shd w:val="clear" w:color="FFFFFF" w:fill="FFFFFF"/>
          </w:tcPr>
          <w:p w14:paraId="183E18DD" w14:textId="77777777" w:rsidR="00570767" w:rsidRPr="00623DF7" w:rsidRDefault="00570767" w:rsidP="00570767">
            <w:pPr>
              <w:rPr>
                <w:sz w:val="22"/>
                <w:szCs w:val="22"/>
              </w:rPr>
            </w:pPr>
            <w:r w:rsidRPr="00CA5146">
              <w:rPr>
                <w:sz w:val="22"/>
                <w:szCs w:val="22"/>
              </w:rPr>
              <w:t>PLN</w:t>
            </w:r>
          </w:p>
        </w:tc>
      </w:tr>
      <w:tr w:rsidR="00570767" w:rsidRPr="00623DF7" w14:paraId="2B0E84CE" w14:textId="77777777" w:rsidTr="00CC3ABE">
        <w:trPr>
          <w:trHeight w:val="100"/>
        </w:trPr>
        <w:tc>
          <w:tcPr>
            <w:tcW w:w="905" w:type="pct"/>
            <w:shd w:val="clear" w:color="FFFFFF" w:fill="FFFFFF"/>
          </w:tcPr>
          <w:p w14:paraId="19599FFD"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1E5B5C44" w14:textId="77C9375C" w:rsidR="00570767" w:rsidRPr="00623DF7" w:rsidRDefault="00570767" w:rsidP="00570767">
            <w:pPr>
              <w:jc w:val="center"/>
              <w:rPr>
                <w:sz w:val="22"/>
                <w:szCs w:val="22"/>
              </w:rPr>
            </w:pPr>
            <w:r w:rsidRPr="00623DF7">
              <w:rPr>
                <w:sz w:val="22"/>
                <w:szCs w:val="22"/>
              </w:rPr>
              <w:t>1</w:t>
            </w:r>
            <w:r>
              <w:rPr>
                <w:sz w:val="22"/>
                <w:szCs w:val="22"/>
              </w:rPr>
              <w:t>1</w:t>
            </w:r>
          </w:p>
        </w:tc>
        <w:tc>
          <w:tcPr>
            <w:tcW w:w="813" w:type="pct"/>
            <w:shd w:val="clear" w:color="FFFFFF" w:fill="FFFFFF"/>
            <w:vAlign w:val="center"/>
          </w:tcPr>
          <w:p w14:paraId="31EF6EC0"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4978919E"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31773A62" w14:textId="4B8EE7D3" w:rsidR="00570767" w:rsidRPr="00B43EAC" w:rsidRDefault="00570767" w:rsidP="00570767">
            <w:pPr>
              <w:jc w:val="right"/>
              <w:rPr>
                <w:sz w:val="22"/>
                <w:szCs w:val="22"/>
              </w:rPr>
            </w:pPr>
            <w:r w:rsidRPr="00713F68">
              <w:t>3 000,00</w:t>
            </w:r>
          </w:p>
        </w:tc>
        <w:tc>
          <w:tcPr>
            <w:tcW w:w="2167" w:type="pct"/>
            <w:shd w:val="clear" w:color="FFFFFF" w:fill="FFFFFF"/>
          </w:tcPr>
          <w:p w14:paraId="46078F3A" w14:textId="77777777" w:rsidR="00570767" w:rsidRPr="00623DF7" w:rsidRDefault="00570767" w:rsidP="00570767">
            <w:pPr>
              <w:rPr>
                <w:sz w:val="22"/>
                <w:szCs w:val="22"/>
              </w:rPr>
            </w:pPr>
            <w:r w:rsidRPr="00CA5146">
              <w:rPr>
                <w:sz w:val="22"/>
                <w:szCs w:val="22"/>
              </w:rPr>
              <w:t>PLN</w:t>
            </w:r>
          </w:p>
        </w:tc>
      </w:tr>
      <w:tr w:rsidR="00570767" w:rsidRPr="00623DF7" w14:paraId="1A1D8D72" w14:textId="77777777" w:rsidTr="00CC3ABE">
        <w:trPr>
          <w:trHeight w:val="100"/>
        </w:trPr>
        <w:tc>
          <w:tcPr>
            <w:tcW w:w="905" w:type="pct"/>
            <w:shd w:val="clear" w:color="FFFFFF" w:fill="FFFFFF"/>
          </w:tcPr>
          <w:p w14:paraId="6709996B"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764F7BC1" w14:textId="0D702C5D" w:rsidR="00570767" w:rsidRPr="00623DF7" w:rsidRDefault="00570767" w:rsidP="00570767">
            <w:pPr>
              <w:jc w:val="center"/>
              <w:rPr>
                <w:sz w:val="22"/>
                <w:szCs w:val="22"/>
              </w:rPr>
            </w:pPr>
            <w:r w:rsidRPr="00623DF7">
              <w:rPr>
                <w:sz w:val="22"/>
                <w:szCs w:val="22"/>
              </w:rPr>
              <w:t>1</w:t>
            </w:r>
            <w:r>
              <w:rPr>
                <w:sz w:val="22"/>
                <w:szCs w:val="22"/>
              </w:rPr>
              <w:t>2</w:t>
            </w:r>
          </w:p>
        </w:tc>
        <w:tc>
          <w:tcPr>
            <w:tcW w:w="813" w:type="pct"/>
            <w:shd w:val="clear" w:color="FFFFFF" w:fill="FFFFFF"/>
            <w:vAlign w:val="center"/>
          </w:tcPr>
          <w:p w14:paraId="624B8BCE"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073F3EDF"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205BAD1B" w14:textId="415704A0" w:rsidR="00570767" w:rsidRPr="00B43EAC" w:rsidRDefault="00570767" w:rsidP="00570767">
            <w:pPr>
              <w:jc w:val="right"/>
              <w:rPr>
                <w:sz w:val="22"/>
                <w:szCs w:val="22"/>
              </w:rPr>
            </w:pPr>
            <w:r w:rsidRPr="00713F68">
              <w:t>18 000,00</w:t>
            </w:r>
          </w:p>
        </w:tc>
        <w:tc>
          <w:tcPr>
            <w:tcW w:w="2167" w:type="pct"/>
            <w:shd w:val="clear" w:color="FFFFFF" w:fill="FFFFFF"/>
          </w:tcPr>
          <w:p w14:paraId="780CB235" w14:textId="77777777" w:rsidR="00570767" w:rsidRPr="00623DF7" w:rsidRDefault="00570767" w:rsidP="00570767">
            <w:pPr>
              <w:rPr>
                <w:sz w:val="22"/>
                <w:szCs w:val="22"/>
              </w:rPr>
            </w:pPr>
            <w:r w:rsidRPr="00CA5146">
              <w:rPr>
                <w:sz w:val="22"/>
                <w:szCs w:val="22"/>
              </w:rPr>
              <w:t>PLN</w:t>
            </w:r>
          </w:p>
        </w:tc>
      </w:tr>
      <w:tr w:rsidR="00570767" w:rsidRPr="00623DF7" w14:paraId="51A5671F" w14:textId="77777777" w:rsidTr="00CC3ABE">
        <w:trPr>
          <w:trHeight w:val="100"/>
        </w:trPr>
        <w:tc>
          <w:tcPr>
            <w:tcW w:w="905" w:type="pct"/>
            <w:shd w:val="clear" w:color="FFFFFF" w:fill="FFFFFF"/>
          </w:tcPr>
          <w:p w14:paraId="7AC8215B"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6AB4A32E" w14:textId="1A3C96BD" w:rsidR="00570767" w:rsidRPr="00623DF7" w:rsidRDefault="00570767" w:rsidP="00570767">
            <w:pPr>
              <w:jc w:val="center"/>
              <w:rPr>
                <w:sz w:val="22"/>
                <w:szCs w:val="22"/>
              </w:rPr>
            </w:pPr>
            <w:r w:rsidRPr="00623DF7">
              <w:rPr>
                <w:sz w:val="22"/>
                <w:szCs w:val="22"/>
              </w:rPr>
              <w:t>1</w:t>
            </w:r>
            <w:r>
              <w:rPr>
                <w:sz w:val="22"/>
                <w:szCs w:val="22"/>
              </w:rPr>
              <w:t>3</w:t>
            </w:r>
          </w:p>
        </w:tc>
        <w:tc>
          <w:tcPr>
            <w:tcW w:w="813" w:type="pct"/>
            <w:shd w:val="clear" w:color="FFFFFF" w:fill="FFFFFF"/>
            <w:vAlign w:val="center"/>
          </w:tcPr>
          <w:p w14:paraId="2EE5171F"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25B4B9F5"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214EC09A" w14:textId="770DB62F" w:rsidR="00570767" w:rsidRPr="00B43EAC" w:rsidRDefault="00570767" w:rsidP="00570767">
            <w:pPr>
              <w:jc w:val="right"/>
              <w:rPr>
                <w:sz w:val="22"/>
                <w:szCs w:val="22"/>
              </w:rPr>
            </w:pPr>
            <w:r w:rsidRPr="00713F68">
              <w:t>63 000,00</w:t>
            </w:r>
          </w:p>
        </w:tc>
        <w:tc>
          <w:tcPr>
            <w:tcW w:w="2167" w:type="pct"/>
            <w:shd w:val="clear" w:color="FFFFFF" w:fill="FFFFFF"/>
          </w:tcPr>
          <w:p w14:paraId="653F8A31" w14:textId="77777777" w:rsidR="00570767" w:rsidRPr="00623DF7" w:rsidRDefault="00570767" w:rsidP="00570767">
            <w:pPr>
              <w:rPr>
                <w:sz w:val="22"/>
                <w:szCs w:val="22"/>
              </w:rPr>
            </w:pPr>
            <w:r w:rsidRPr="00CA5146">
              <w:rPr>
                <w:sz w:val="22"/>
                <w:szCs w:val="22"/>
              </w:rPr>
              <w:t>PLN</w:t>
            </w:r>
          </w:p>
        </w:tc>
      </w:tr>
      <w:tr w:rsidR="00570767" w:rsidRPr="00623DF7" w14:paraId="633B45DD" w14:textId="77777777" w:rsidTr="00CC3ABE">
        <w:trPr>
          <w:trHeight w:val="100"/>
        </w:trPr>
        <w:tc>
          <w:tcPr>
            <w:tcW w:w="905" w:type="pct"/>
            <w:shd w:val="clear" w:color="FFFFFF" w:fill="FFFFFF"/>
          </w:tcPr>
          <w:p w14:paraId="5171EAA0" w14:textId="77777777" w:rsidR="00570767" w:rsidRPr="00623DF7" w:rsidRDefault="00570767" w:rsidP="00570767">
            <w:pPr>
              <w:jc w:val="center"/>
              <w:rPr>
                <w:sz w:val="22"/>
                <w:szCs w:val="22"/>
              </w:rPr>
            </w:pPr>
            <w:r w:rsidRPr="00623DF7">
              <w:rPr>
                <w:sz w:val="22"/>
                <w:szCs w:val="22"/>
              </w:rPr>
              <w:t>- dla zadania nr</w:t>
            </w:r>
          </w:p>
        </w:tc>
        <w:tc>
          <w:tcPr>
            <w:tcW w:w="213" w:type="pct"/>
            <w:shd w:val="clear" w:color="FFFFFF" w:fill="FFFFFF"/>
            <w:noWrap/>
            <w:vAlign w:val="center"/>
          </w:tcPr>
          <w:p w14:paraId="1A42D837" w14:textId="4ED3BCE3" w:rsidR="00570767" w:rsidRPr="00623DF7" w:rsidRDefault="00570767" w:rsidP="00570767">
            <w:pPr>
              <w:jc w:val="center"/>
              <w:rPr>
                <w:sz w:val="22"/>
                <w:szCs w:val="22"/>
              </w:rPr>
            </w:pPr>
            <w:r w:rsidRPr="00623DF7">
              <w:rPr>
                <w:sz w:val="22"/>
                <w:szCs w:val="22"/>
              </w:rPr>
              <w:t>1</w:t>
            </w:r>
            <w:r>
              <w:rPr>
                <w:sz w:val="22"/>
                <w:szCs w:val="22"/>
              </w:rPr>
              <w:t>4</w:t>
            </w:r>
          </w:p>
        </w:tc>
        <w:tc>
          <w:tcPr>
            <w:tcW w:w="813" w:type="pct"/>
            <w:shd w:val="clear" w:color="FFFFFF" w:fill="FFFFFF"/>
            <w:vAlign w:val="center"/>
          </w:tcPr>
          <w:p w14:paraId="116D7287" w14:textId="77777777" w:rsidR="00570767" w:rsidRPr="00623DF7" w:rsidRDefault="00570767" w:rsidP="00570767">
            <w:pPr>
              <w:rPr>
                <w:sz w:val="22"/>
                <w:szCs w:val="22"/>
              </w:rPr>
            </w:pPr>
            <w:r w:rsidRPr="00623DF7">
              <w:rPr>
                <w:sz w:val="22"/>
                <w:szCs w:val="22"/>
              </w:rPr>
              <w:t>w wysokości</w:t>
            </w:r>
          </w:p>
        </w:tc>
        <w:tc>
          <w:tcPr>
            <w:tcW w:w="163" w:type="pct"/>
            <w:shd w:val="clear" w:color="FFFFFF" w:fill="FFFFFF"/>
          </w:tcPr>
          <w:p w14:paraId="2ECF4F87" w14:textId="77777777" w:rsidR="00570767" w:rsidRPr="00623DF7" w:rsidRDefault="00570767" w:rsidP="00570767">
            <w:pPr>
              <w:rPr>
                <w:sz w:val="22"/>
                <w:szCs w:val="22"/>
              </w:rPr>
            </w:pPr>
            <w:r w:rsidRPr="00623DF7">
              <w:rPr>
                <w:sz w:val="22"/>
                <w:szCs w:val="22"/>
              </w:rPr>
              <w:t>-</w:t>
            </w:r>
          </w:p>
        </w:tc>
        <w:tc>
          <w:tcPr>
            <w:tcW w:w="739" w:type="pct"/>
            <w:shd w:val="clear" w:color="FFFFFF" w:fill="FFFFFF"/>
          </w:tcPr>
          <w:p w14:paraId="622AC781" w14:textId="4B465B71" w:rsidR="00570767" w:rsidRPr="00B43EAC" w:rsidRDefault="00570767" w:rsidP="00570767">
            <w:pPr>
              <w:jc w:val="right"/>
              <w:rPr>
                <w:sz w:val="22"/>
                <w:szCs w:val="22"/>
              </w:rPr>
            </w:pPr>
            <w:r w:rsidRPr="00713F68">
              <w:t>7 000,00</w:t>
            </w:r>
          </w:p>
        </w:tc>
        <w:tc>
          <w:tcPr>
            <w:tcW w:w="2167" w:type="pct"/>
            <w:shd w:val="clear" w:color="FFFFFF" w:fill="FFFFFF"/>
          </w:tcPr>
          <w:p w14:paraId="1E349B6C" w14:textId="77777777" w:rsidR="00570767" w:rsidRPr="00623DF7" w:rsidRDefault="00570767" w:rsidP="00570767">
            <w:pPr>
              <w:rPr>
                <w:sz w:val="22"/>
                <w:szCs w:val="22"/>
              </w:rPr>
            </w:pPr>
            <w:r w:rsidRPr="00CA5146">
              <w:rPr>
                <w:sz w:val="22"/>
                <w:szCs w:val="22"/>
              </w:rPr>
              <w:t>PLN</w:t>
            </w:r>
          </w:p>
        </w:tc>
      </w:tr>
    </w:tbl>
    <w:p w14:paraId="38447DE0" w14:textId="77777777" w:rsidR="00825959" w:rsidRDefault="00825959" w:rsidP="0052007E">
      <w:pPr>
        <w:pStyle w:val="Akapitzlist"/>
        <w:ind w:left="710"/>
        <w:jc w:val="both"/>
        <w:rPr>
          <w:bCs/>
          <w:color w:val="FF0000"/>
          <w:sz w:val="22"/>
          <w:szCs w:val="22"/>
        </w:rPr>
      </w:pPr>
    </w:p>
    <w:p w14:paraId="00E2FB7E" w14:textId="77777777" w:rsidR="0035712B" w:rsidRDefault="0035712B" w:rsidP="0052007E">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76D7FAD4" w:rsidR="0035712B" w:rsidRPr="005B3CE4" w:rsidRDefault="0035712B" w:rsidP="00BC6AD6">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5B3CE4">
        <w:rPr>
          <w:b/>
          <w:sz w:val="22"/>
          <w:szCs w:val="22"/>
        </w:rPr>
        <w:t>z wpisaniem na dowodzie wpłaty hasła</w:t>
      </w:r>
      <w:r w:rsidRPr="00BC6AD6">
        <w:rPr>
          <w:b/>
          <w:sz w:val="22"/>
          <w:szCs w:val="22"/>
        </w:rPr>
        <w:t>:</w:t>
      </w:r>
      <w:r w:rsidRPr="00BC6AD6">
        <w:rPr>
          <w:sz w:val="22"/>
          <w:szCs w:val="22"/>
        </w:rPr>
        <w:t xml:space="preserve"> „</w:t>
      </w:r>
      <w:r w:rsidRPr="00BC6AD6">
        <w:rPr>
          <w:i/>
          <w:sz w:val="22"/>
          <w:szCs w:val="22"/>
        </w:rPr>
        <w:t>Wadium na przetarg Nr </w:t>
      </w:r>
      <w:r w:rsidR="00213711" w:rsidRPr="00BC6AD6">
        <w:rPr>
          <w:i/>
          <w:sz w:val="22"/>
          <w:szCs w:val="22"/>
        </w:rPr>
        <w:t>70241636</w:t>
      </w:r>
      <w:r w:rsidRPr="00BC6AD6">
        <w:rPr>
          <w:i/>
          <w:sz w:val="22"/>
          <w:szCs w:val="22"/>
        </w:rPr>
        <w:t xml:space="preserve"> </w:t>
      </w:r>
      <w:r w:rsidR="00213711" w:rsidRPr="00BC6AD6">
        <w:rPr>
          <w:i/>
          <w:sz w:val="22"/>
          <w:szCs w:val="22"/>
        </w:rPr>
        <w:t>–</w:t>
      </w:r>
      <w:r w:rsidRPr="00BC6AD6">
        <w:rPr>
          <w:i/>
          <w:sz w:val="22"/>
          <w:szCs w:val="22"/>
        </w:rPr>
        <w:t xml:space="preserve"> </w:t>
      </w:r>
      <w:r w:rsidR="00213711" w:rsidRPr="00BC6AD6">
        <w:rPr>
          <w:i/>
          <w:sz w:val="22"/>
          <w:szCs w:val="22"/>
        </w:rPr>
        <w:t>Dostawa łączników do wzmacniania obudowy chodnikowej dla Oddziałów Polskiej Grupy Górniczej S.A. w ramach składów konsygnacyjnych – nr grupy 288-13</w:t>
      </w:r>
      <w:r w:rsidRPr="00BC6AD6">
        <w:rPr>
          <w:i/>
          <w:sz w:val="22"/>
          <w:szCs w:val="22"/>
        </w:rPr>
        <w:t>, zadanie nr ……….”</w:t>
      </w:r>
      <w:r w:rsidRPr="00BC6AD6">
        <w:rPr>
          <w:b/>
          <w:i/>
          <w:sz w:val="22"/>
          <w:szCs w:val="22"/>
        </w:rPr>
        <w:t>.</w:t>
      </w:r>
    </w:p>
    <w:p w14:paraId="7CC3ACEA" w14:textId="77777777"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lastRenderedPageBreak/>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pPr>
        <w:pStyle w:val="Akapitzlist"/>
        <w:numPr>
          <w:ilvl w:val="1"/>
          <w:numId w:val="30"/>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pPr>
        <w:pStyle w:val="Akapitzlist"/>
        <w:numPr>
          <w:ilvl w:val="1"/>
          <w:numId w:val="30"/>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0"/>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lastRenderedPageBreak/>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3FA1BF8E" w:rsidR="0035712B" w:rsidRPr="00767F5A" w:rsidRDefault="0035712B">
      <w:pPr>
        <w:pStyle w:val="Akapitzlist"/>
        <w:numPr>
          <w:ilvl w:val="0"/>
          <w:numId w:val="31"/>
        </w:numPr>
        <w:ind w:left="284" w:hanging="284"/>
        <w:jc w:val="both"/>
        <w:rPr>
          <w:bCs/>
          <w:sz w:val="22"/>
          <w:szCs w:val="22"/>
        </w:rPr>
      </w:pPr>
      <w:r w:rsidRPr="0019517A">
        <w:rPr>
          <w:bCs/>
          <w:sz w:val="22"/>
          <w:szCs w:val="22"/>
        </w:rPr>
        <w:t xml:space="preserve">Ofertę należy złożyć  </w:t>
      </w:r>
      <w:r w:rsidRPr="00767F5A">
        <w:rPr>
          <w:bCs/>
          <w:sz w:val="22"/>
          <w:szCs w:val="22"/>
        </w:rPr>
        <w:t xml:space="preserve">do  dnia </w:t>
      </w:r>
      <w:r w:rsidR="00351FB6">
        <w:rPr>
          <w:bCs/>
          <w:sz w:val="22"/>
          <w:szCs w:val="22"/>
        </w:rPr>
        <w:t xml:space="preserve">15.01.2025 roku </w:t>
      </w:r>
      <w:r w:rsidRPr="00767F5A">
        <w:rPr>
          <w:bCs/>
          <w:sz w:val="22"/>
          <w:szCs w:val="22"/>
        </w:rPr>
        <w:t xml:space="preserve">godz. </w:t>
      </w:r>
      <w:r w:rsidR="006559D9" w:rsidRPr="00767F5A">
        <w:rPr>
          <w:bCs/>
          <w:sz w:val="22"/>
          <w:szCs w:val="22"/>
        </w:rPr>
        <w:t>10:00</w:t>
      </w:r>
    </w:p>
    <w:p w14:paraId="23BC0411" w14:textId="73C15CBF" w:rsidR="0035712B" w:rsidRPr="00767F5A" w:rsidRDefault="0035712B">
      <w:pPr>
        <w:pStyle w:val="Akapitzlist"/>
        <w:numPr>
          <w:ilvl w:val="0"/>
          <w:numId w:val="31"/>
        </w:numPr>
        <w:ind w:left="284" w:hanging="284"/>
        <w:jc w:val="both"/>
        <w:rPr>
          <w:bCs/>
          <w:sz w:val="22"/>
          <w:szCs w:val="22"/>
        </w:rPr>
      </w:pPr>
      <w:r w:rsidRPr="00767F5A">
        <w:rPr>
          <w:bCs/>
          <w:sz w:val="22"/>
          <w:szCs w:val="22"/>
        </w:rPr>
        <w:t xml:space="preserve">Otwarcie ofert nastąpi w dniu </w:t>
      </w:r>
      <w:r w:rsidR="00351FB6">
        <w:rPr>
          <w:bCs/>
          <w:sz w:val="22"/>
          <w:szCs w:val="22"/>
        </w:rPr>
        <w:t>15.01.2025 roku</w:t>
      </w:r>
      <w:r w:rsidRPr="00767F5A">
        <w:rPr>
          <w:bCs/>
          <w:sz w:val="22"/>
          <w:szCs w:val="22"/>
        </w:rPr>
        <w:t xml:space="preserve">  godz. </w:t>
      </w:r>
      <w:r w:rsidR="006559D9" w:rsidRPr="00767F5A">
        <w:rPr>
          <w:bCs/>
          <w:sz w:val="22"/>
          <w:szCs w:val="22"/>
        </w:rPr>
        <w:t>11:00</w:t>
      </w:r>
    </w:p>
    <w:p w14:paraId="7EF4C183" w14:textId="77777777" w:rsidR="0035712B" w:rsidRPr="0019517A" w:rsidRDefault="0035712B">
      <w:pPr>
        <w:pStyle w:val="Akapitzlist"/>
        <w:numPr>
          <w:ilvl w:val="0"/>
          <w:numId w:val="31"/>
        </w:numPr>
        <w:ind w:left="284" w:hanging="284"/>
        <w:jc w:val="both"/>
        <w:rPr>
          <w:bCs/>
          <w:sz w:val="22"/>
          <w:szCs w:val="22"/>
        </w:rPr>
      </w:pPr>
      <w:r w:rsidRPr="00767F5A">
        <w:rPr>
          <w:bCs/>
          <w:sz w:val="22"/>
          <w:szCs w:val="22"/>
        </w:rPr>
        <w:t xml:space="preserve">Do składania i otwarcia ofert używany jest </w:t>
      </w:r>
      <w:r w:rsidRPr="0019517A">
        <w:rPr>
          <w:bCs/>
          <w:sz w:val="22"/>
          <w:szCs w:val="22"/>
        </w:rPr>
        <w:t>portal EFO.</w:t>
      </w:r>
    </w:p>
    <w:p w14:paraId="0EB0B5CE" w14:textId="77777777" w:rsidR="0035712B" w:rsidRPr="0019517A" w:rsidRDefault="0035712B">
      <w:pPr>
        <w:pStyle w:val="Akapitzlist"/>
        <w:numPr>
          <w:ilvl w:val="0"/>
          <w:numId w:val="31"/>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3E0AC816" w:rsidR="0035712B" w:rsidRDefault="0035712B">
      <w:pPr>
        <w:pStyle w:val="Akapitzlist"/>
        <w:numPr>
          <w:ilvl w:val="0"/>
          <w:numId w:val="31"/>
        </w:numPr>
        <w:ind w:left="284" w:hanging="284"/>
        <w:jc w:val="both"/>
        <w:rPr>
          <w:bCs/>
          <w:sz w:val="22"/>
          <w:szCs w:val="22"/>
        </w:rPr>
      </w:pPr>
      <w:r w:rsidRPr="0019517A">
        <w:rPr>
          <w:bCs/>
          <w:sz w:val="22"/>
          <w:szCs w:val="22"/>
        </w:rPr>
        <w:t>Wykonawca pozostaje związany złożoną ofertą do</w:t>
      </w:r>
      <w:r w:rsidR="00351FB6">
        <w:rPr>
          <w:bCs/>
          <w:sz w:val="22"/>
          <w:szCs w:val="22"/>
        </w:rPr>
        <w:t xml:space="preserve"> 14.04.2025 roku</w:t>
      </w:r>
      <w:r w:rsidRPr="00C4773F">
        <w:rPr>
          <w:bCs/>
          <w:sz w:val="22"/>
          <w:szCs w:val="22"/>
        </w:rPr>
        <w:t>.</w:t>
      </w:r>
      <w:r w:rsidRPr="0019517A">
        <w:rPr>
          <w:bCs/>
          <w:sz w:val="22"/>
          <w:szCs w:val="22"/>
        </w:rPr>
        <w:t xml:space="preserve"> 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45CF74CF" w:rsidR="0035712B" w:rsidRPr="001E71F4" w:rsidRDefault="0035712B">
      <w:pPr>
        <w:pStyle w:val="Akapitzlist"/>
        <w:numPr>
          <w:ilvl w:val="0"/>
          <w:numId w:val="32"/>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w:t>
      </w:r>
      <w:r w:rsidR="00D2050A">
        <w:rPr>
          <w:bCs/>
          <w:sz w:val="22"/>
          <w:szCs w:val="22"/>
        </w:rPr>
        <w:br/>
      </w:r>
      <w:r w:rsidRPr="001E71F4">
        <w:rPr>
          <w:bCs/>
          <w:sz w:val="22"/>
          <w:szCs w:val="22"/>
        </w:rPr>
        <w:t xml:space="preserve">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sidR="00D2050A">
        <w:rPr>
          <w:bCs/>
          <w:iCs/>
          <w:sz w:val="22"/>
          <w:szCs w:val="22"/>
        </w:rPr>
        <w:br/>
      </w:r>
      <w:r w:rsidRPr="001E71F4">
        <w:rPr>
          <w:bCs/>
          <w:sz w:val="22"/>
          <w:szCs w:val="22"/>
        </w:rPr>
        <w:t xml:space="preserve">w zakładce </w:t>
      </w:r>
      <w:r w:rsidRPr="001E71F4">
        <w:rPr>
          <w:bCs/>
          <w:i/>
          <w:iCs/>
          <w:sz w:val="22"/>
          <w:szCs w:val="22"/>
        </w:rPr>
        <w:t>Pomoc.</w:t>
      </w:r>
    </w:p>
    <w:p w14:paraId="5B685573" w14:textId="147C7BC7"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p>
    <w:p w14:paraId="4CA310FE" w14:textId="45B16655" w:rsidR="0035712B" w:rsidRPr="006559D9" w:rsidRDefault="0035712B">
      <w:pPr>
        <w:pStyle w:val="Akapitzlist"/>
        <w:numPr>
          <w:ilvl w:val="1"/>
          <w:numId w:val="32"/>
        </w:numPr>
        <w:jc w:val="both"/>
        <w:rPr>
          <w:bCs/>
          <w:sz w:val="22"/>
          <w:szCs w:val="22"/>
        </w:rPr>
      </w:pPr>
      <w:r w:rsidRPr="006559D9">
        <w:rPr>
          <w:bCs/>
          <w:sz w:val="22"/>
          <w:szCs w:val="22"/>
        </w:rPr>
        <w:t xml:space="preserve">Sekretarz Komisji Przetargowej: </w:t>
      </w:r>
      <w:r w:rsidR="006559D9" w:rsidRPr="006559D9">
        <w:rPr>
          <w:bCs/>
          <w:sz w:val="22"/>
          <w:szCs w:val="22"/>
        </w:rPr>
        <w:t>Czesław Kinder</w:t>
      </w:r>
    </w:p>
    <w:p w14:paraId="26CFAF8D" w14:textId="2C391CF4" w:rsidR="0035712B" w:rsidRPr="006559D9" w:rsidRDefault="0035712B">
      <w:pPr>
        <w:pStyle w:val="Akapitzlist"/>
        <w:numPr>
          <w:ilvl w:val="1"/>
          <w:numId w:val="32"/>
        </w:numPr>
        <w:jc w:val="both"/>
        <w:rPr>
          <w:bCs/>
          <w:sz w:val="22"/>
          <w:szCs w:val="22"/>
        </w:rPr>
      </w:pPr>
      <w:r w:rsidRPr="006559D9">
        <w:rPr>
          <w:bCs/>
          <w:sz w:val="22"/>
          <w:szCs w:val="22"/>
        </w:rPr>
        <w:t xml:space="preserve">Przewodniczący Komisji Przetargowej: </w:t>
      </w:r>
      <w:r w:rsidR="006559D9" w:rsidRPr="006559D9">
        <w:rPr>
          <w:bCs/>
          <w:sz w:val="22"/>
          <w:szCs w:val="22"/>
        </w:rPr>
        <w:t>Artur Polywka</w:t>
      </w:r>
    </w:p>
    <w:p w14:paraId="088E6E72" w14:textId="77777777" w:rsidR="0035712B" w:rsidRPr="00E37CC7" w:rsidRDefault="0035712B" w:rsidP="0052007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5B2FC40F" w14:textId="77777777" w:rsidR="0035712B" w:rsidRDefault="0035712B" w:rsidP="0052007E">
      <w:pPr>
        <w:ind w:left="360"/>
        <w:jc w:val="both"/>
        <w:rPr>
          <w:bCs/>
          <w:i/>
          <w:iCs/>
          <w:color w:val="FF0000"/>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pPr>
        <w:pStyle w:val="Akapitzlist"/>
        <w:numPr>
          <w:ilvl w:val="0"/>
          <w:numId w:val="34"/>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F6A14C5" w:rsidR="0035712B" w:rsidRPr="006559D9" w:rsidRDefault="0035712B">
      <w:pPr>
        <w:pStyle w:val="Akapitzlist"/>
        <w:numPr>
          <w:ilvl w:val="0"/>
          <w:numId w:val="37"/>
        </w:numPr>
        <w:jc w:val="both"/>
        <w:rPr>
          <w:bCs/>
          <w:sz w:val="22"/>
          <w:szCs w:val="22"/>
        </w:rPr>
      </w:pPr>
      <w:r w:rsidRPr="006559D9">
        <w:rPr>
          <w:bCs/>
          <w:sz w:val="22"/>
          <w:szCs w:val="22"/>
        </w:rPr>
        <w:t xml:space="preserve">Zamawiający zamierza dokonać wyboru najkorzystniejszej oferty z zastosowaniem jednoetapowej aukcji elektronicznej w zakresie części zamówienia nr </w:t>
      </w:r>
      <w:r w:rsidR="006559D9" w:rsidRPr="006559D9">
        <w:rPr>
          <w:bCs/>
          <w:sz w:val="22"/>
          <w:szCs w:val="22"/>
        </w:rPr>
        <w:t>1 - 14</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7"/>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7"/>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pPr>
        <w:pStyle w:val="Akapitzlist"/>
        <w:numPr>
          <w:ilvl w:val="0"/>
          <w:numId w:val="39"/>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5DA103B6"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w:t>
      </w:r>
      <w:r w:rsidR="003A57FA">
        <w:rPr>
          <w:sz w:val="22"/>
          <w:szCs w:val="22"/>
        </w:rPr>
        <w:br/>
      </w:r>
      <w:r w:rsidRPr="00EE44BA">
        <w:rPr>
          <w:sz w:val="22"/>
          <w:szCs w:val="22"/>
        </w:rPr>
        <w:t xml:space="preserve">z przetwarzaniem danych osobowych i w sprawie swobodnego przepływu tych danych zgodnie </w:t>
      </w:r>
      <w:r w:rsidR="003A57FA">
        <w:rPr>
          <w:sz w:val="22"/>
          <w:szCs w:val="22"/>
        </w:rPr>
        <w:br/>
      </w:r>
      <w:r w:rsidRPr="00EE44BA">
        <w:rPr>
          <w:sz w:val="22"/>
          <w:szCs w:val="22"/>
        </w:rPr>
        <w:t>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39"/>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52007E">
      <w:pPr>
        <w:jc w:val="both"/>
        <w:rPr>
          <w:b/>
          <w:sz w:val="22"/>
          <w:szCs w:val="22"/>
          <w:u w:val="single"/>
        </w:rPr>
      </w:pP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160D514"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52007E">
      <w:pPr>
        <w:jc w:val="both"/>
        <w:rPr>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204977A2" w14:textId="77777777" w:rsidR="00D2050A" w:rsidRDefault="00D2050A" w:rsidP="0052007E">
      <w:pPr>
        <w:ind w:left="993"/>
        <w:jc w:val="both"/>
        <w:rPr>
          <w:sz w:val="22"/>
          <w:szCs w:val="22"/>
        </w:rPr>
      </w:pPr>
    </w:p>
    <w:p w14:paraId="56A8EC9B" w14:textId="77777777" w:rsidR="00D2050A" w:rsidRDefault="00D2050A" w:rsidP="0052007E">
      <w:pPr>
        <w:ind w:left="993"/>
        <w:jc w:val="both"/>
        <w:rPr>
          <w:sz w:val="22"/>
          <w:szCs w:val="22"/>
        </w:rPr>
      </w:pPr>
    </w:p>
    <w:p w14:paraId="1BD7C3EE" w14:textId="3D7F45E3" w:rsidR="0035712B" w:rsidRPr="00750E51" w:rsidRDefault="0035712B" w:rsidP="0052007E">
      <w:pPr>
        <w:ind w:left="993"/>
        <w:jc w:val="both"/>
        <w:rPr>
          <w:sz w:val="22"/>
          <w:szCs w:val="22"/>
        </w:rPr>
      </w:pPr>
      <w:r w:rsidRPr="00750E51">
        <w:rPr>
          <w:sz w:val="22"/>
          <w:szCs w:val="22"/>
        </w:rPr>
        <w:lastRenderedPageBreak/>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52007E">
      <w:pPr>
        <w:jc w:val="both"/>
        <w:rPr>
          <w:sz w:val="22"/>
          <w:szCs w:val="22"/>
        </w:rPr>
      </w:pPr>
    </w:p>
    <w:p w14:paraId="31D42A12" w14:textId="77777777" w:rsidR="0035712B" w:rsidRPr="00A80D55" w:rsidRDefault="0035712B">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1A49AC15" w14:textId="77777777" w:rsidR="009B2BFB" w:rsidRDefault="009B2BFB" w:rsidP="009B2BFB">
      <w:pPr>
        <w:spacing w:line="360" w:lineRule="auto"/>
        <w:jc w:val="both"/>
        <w:rPr>
          <w:sz w:val="22"/>
          <w:szCs w:val="22"/>
        </w:rPr>
      </w:pPr>
    </w:p>
    <w:p w14:paraId="715DC52F" w14:textId="77777777" w:rsidR="0035712B" w:rsidRDefault="0035712B" w:rsidP="0052007E">
      <w:pPr>
        <w:ind w:left="5103"/>
        <w:jc w:val="both"/>
        <w:rPr>
          <w:sz w:val="22"/>
          <w:szCs w:val="22"/>
        </w:rPr>
      </w:pPr>
    </w:p>
    <w:p w14:paraId="3F4E4EA8" w14:textId="6711B6C0" w:rsidR="0035712B" w:rsidRDefault="0035712B" w:rsidP="0052007E">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0FC01B90" w14:textId="77777777" w:rsidR="00D76F27" w:rsidRDefault="0035712B" w:rsidP="00D76F27">
      <w:pPr>
        <w:numPr>
          <w:ilvl w:val="0"/>
          <w:numId w:val="70"/>
        </w:numPr>
        <w:ind w:left="426" w:hanging="426"/>
        <w:jc w:val="both"/>
        <w:rPr>
          <w:sz w:val="22"/>
          <w:szCs w:val="22"/>
        </w:rPr>
      </w:pPr>
      <w:r w:rsidRPr="00BF63D6">
        <w:rPr>
          <w:b/>
          <w:sz w:val="22"/>
          <w:szCs w:val="22"/>
        </w:rPr>
        <w:t xml:space="preserve">Opis przedmiotu zamówienia </w:t>
      </w:r>
    </w:p>
    <w:p w14:paraId="191A9B68" w14:textId="1D42338B" w:rsidR="00D76F27" w:rsidRPr="00D76F27" w:rsidRDefault="00D76F27" w:rsidP="00D76F27">
      <w:pPr>
        <w:ind w:left="426"/>
        <w:jc w:val="both"/>
        <w:rPr>
          <w:sz w:val="22"/>
          <w:szCs w:val="22"/>
        </w:rPr>
      </w:pPr>
      <w:r w:rsidRPr="00D76F27">
        <w:rPr>
          <w:sz w:val="22"/>
          <w:szCs w:val="22"/>
        </w:rPr>
        <w:t>Przedmiotem zamówienia jest dostawa łączników do wzmocnienia obudowy chodnikowej                    dla Oddziałów Polskiej Grupy Górniczej S.A. w ramach składów konsygnacyjnych – (grupa asortymentowa 288-13)  w szacunkowej ilości i rodzaju szczegółowo określonej w Formularzu Ofertowym, który stanowi załącznik nr 2 do SWZ.</w:t>
      </w:r>
    </w:p>
    <w:p w14:paraId="64DA9C6F" w14:textId="77777777" w:rsidR="0035712B" w:rsidRDefault="0035712B" w:rsidP="0052007E">
      <w:pPr>
        <w:rPr>
          <w:sz w:val="22"/>
          <w:szCs w:val="22"/>
        </w:rPr>
      </w:pPr>
    </w:p>
    <w:p w14:paraId="50E183D2" w14:textId="77777777" w:rsidR="0035712B" w:rsidRDefault="0035712B">
      <w:pPr>
        <w:numPr>
          <w:ilvl w:val="0"/>
          <w:numId w:val="70"/>
        </w:numPr>
        <w:ind w:left="426" w:hanging="426"/>
        <w:jc w:val="both"/>
        <w:rPr>
          <w:b/>
          <w:sz w:val="22"/>
          <w:szCs w:val="22"/>
        </w:rPr>
      </w:pPr>
      <w:r w:rsidRPr="00536B25">
        <w:rPr>
          <w:b/>
          <w:sz w:val="22"/>
          <w:szCs w:val="22"/>
        </w:rPr>
        <w:t>Wymagania prawne oraz wymagane parametry techniczno - użytkowe.</w:t>
      </w:r>
    </w:p>
    <w:p w14:paraId="236DB519" w14:textId="77777777" w:rsidR="00D76F27" w:rsidRDefault="00D76F27" w:rsidP="00D76F27">
      <w:pPr>
        <w:ind w:left="426"/>
        <w:jc w:val="both"/>
        <w:rPr>
          <w:b/>
          <w:sz w:val="22"/>
          <w:szCs w:val="22"/>
        </w:rPr>
      </w:pPr>
    </w:p>
    <w:p w14:paraId="0E7F1617" w14:textId="77777777" w:rsidR="00D76F27" w:rsidRPr="008C4D30" w:rsidRDefault="00D76F27" w:rsidP="00D76F27">
      <w:pPr>
        <w:ind w:left="710" w:hanging="284"/>
        <w:jc w:val="both"/>
        <w:rPr>
          <w:b/>
          <w:bCs/>
          <w:sz w:val="22"/>
          <w:szCs w:val="22"/>
        </w:rPr>
      </w:pPr>
      <w:r w:rsidRPr="008C4D30">
        <w:rPr>
          <w:b/>
          <w:bCs/>
          <w:sz w:val="22"/>
          <w:szCs w:val="22"/>
        </w:rPr>
        <w:t>I.</w:t>
      </w:r>
      <w:r w:rsidRPr="008C4D30">
        <w:rPr>
          <w:b/>
          <w:bCs/>
          <w:sz w:val="22"/>
          <w:szCs w:val="22"/>
        </w:rPr>
        <w:tab/>
        <w:t>Zastosowanie</w:t>
      </w:r>
    </w:p>
    <w:p w14:paraId="3C7F1AD7" w14:textId="77777777" w:rsidR="00D76F27" w:rsidRDefault="00D76F27" w:rsidP="00D76F27">
      <w:pPr>
        <w:ind w:left="709" w:firstLine="1"/>
        <w:jc w:val="both"/>
        <w:rPr>
          <w:sz w:val="22"/>
          <w:szCs w:val="22"/>
        </w:rPr>
      </w:pPr>
      <w:r w:rsidRPr="008C4D30">
        <w:rPr>
          <w:sz w:val="22"/>
          <w:szCs w:val="22"/>
        </w:rPr>
        <w:t xml:space="preserve">Łączniki do wzmocnienia obudowy chodnikowej będą stosowane do mocowania, do odrzwi obudowy kształtownika korytkowego o profilu V25/29/32/34/36, podciągów wykonanych </w:t>
      </w:r>
      <w:r>
        <w:rPr>
          <w:sz w:val="22"/>
          <w:szCs w:val="22"/>
        </w:rPr>
        <w:br/>
      </w:r>
      <w:r w:rsidRPr="008C4D30">
        <w:rPr>
          <w:sz w:val="22"/>
          <w:szCs w:val="22"/>
        </w:rPr>
        <w:t>z kształtowników korytkowych, uniwersalnej stropnicy górniczej, szyn i stropnic członowych za pomocą jednego jarzma i dwóch śrub hakowych lub jednego jarzma i śruby kabłąkowej.</w:t>
      </w:r>
    </w:p>
    <w:p w14:paraId="73358391" w14:textId="77777777" w:rsidR="00D76F27" w:rsidRDefault="00D76F27" w:rsidP="00D76F27">
      <w:pPr>
        <w:ind w:left="709" w:firstLine="1"/>
        <w:jc w:val="both"/>
        <w:rPr>
          <w:sz w:val="22"/>
          <w:szCs w:val="22"/>
        </w:rPr>
      </w:pPr>
    </w:p>
    <w:p w14:paraId="67054D3B" w14:textId="77777777" w:rsidR="00D76F27" w:rsidRPr="00E5123E" w:rsidRDefault="00D76F27" w:rsidP="00D76F27">
      <w:pPr>
        <w:ind w:left="710" w:hanging="284"/>
        <w:jc w:val="both"/>
        <w:rPr>
          <w:b/>
          <w:bCs/>
          <w:sz w:val="22"/>
          <w:szCs w:val="22"/>
        </w:rPr>
      </w:pPr>
      <w:r w:rsidRPr="008C4D30">
        <w:rPr>
          <w:b/>
          <w:bCs/>
          <w:sz w:val="22"/>
          <w:szCs w:val="22"/>
        </w:rPr>
        <w:t>II.</w:t>
      </w:r>
      <w:r w:rsidRPr="008C4D30">
        <w:rPr>
          <w:b/>
          <w:bCs/>
          <w:sz w:val="22"/>
          <w:szCs w:val="22"/>
        </w:rPr>
        <w:tab/>
        <w:t>Wymagania:</w:t>
      </w:r>
    </w:p>
    <w:p w14:paraId="5170BE81" w14:textId="77777777" w:rsidR="00D76F27" w:rsidRPr="00F13114" w:rsidRDefault="00D76F27" w:rsidP="00D76F27">
      <w:pPr>
        <w:pStyle w:val="Akapitzlist"/>
        <w:numPr>
          <w:ilvl w:val="1"/>
          <w:numId w:val="39"/>
        </w:numPr>
        <w:jc w:val="both"/>
        <w:rPr>
          <w:sz w:val="22"/>
          <w:szCs w:val="22"/>
        </w:rPr>
      </w:pPr>
      <w:r w:rsidRPr="00F13114">
        <w:rPr>
          <w:sz w:val="22"/>
          <w:szCs w:val="22"/>
        </w:rPr>
        <w:t xml:space="preserve">Oferowany przedmiot zamówienia winien być wolny od wad prawnych i nie naruszać praw majątkowych osób trzecich. </w:t>
      </w:r>
    </w:p>
    <w:p w14:paraId="6D492E2E" w14:textId="77777777" w:rsidR="00D76F27" w:rsidRPr="00F13114" w:rsidRDefault="00D76F27" w:rsidP="00D76F27">
      <w:pPr>
        <w:pStyle w:val="Akapitzlist"/>
        <w:jc w:val="both"/>
        <w:rPr>
          <w:sz w:val="22"/>
          <w:szCs w:val="22"/>
        </w:rPr>
      </w:pPr>
      <w:r w:rsidRPr="00F13114">
        <w:rPr>
          <w:sz w:val="22"/>
          <w:szCs w:val="22"/>
        </w:rPr>
        <w:t>W przypadku wystąpienia przez osobę trzecią z jakimkolwiek roszczeniem przeciwko Zamawiającemu wynikającym z naruszenia przez zaoferowany przedmiot zamówienia praw tej osoby, w tym praw wynikających z tytułu własności przemysłowej, Wykonawca zobowiązany jest do poniesienia (zwrotu Zamawiającemu) wszystkich kosztów i wydatków z tym związanych, wliczając w to koszty zapłacone przez Zamawiającego na rzecz osób trzecich, których prawa zostały naruszone.</w:t>
      </w:r>
    </w:p>
    <w:p w14:paraId="2B7D9A51" w14:textId="77777777" w:rsidR="00D76F27" w:rsidRPr="008C4D30" w:rsidRDefault="00D76F27" w:rsidP="00D76F27">
      <w:pPr>
        <w:ind w:left="710" w:hanging="284"/>
        <w:jc w:val="both"/>
        <w:rPr>
          <w:sz w:val="22"/>
          <w:szCs w:val="22"/>
        </w:rPr>
      </w:pPr>
      <w:r w:rsidRPr="008C4D30">
        <w:rPr>
          <w:sz w:val="22"/>
          <w:szCs w:val="22"/>
        </w:rPr>
        <w:t>2)</w:t>
      </w:r>
      <w:r w:rsidRPr="008C4D30">
        <w:rPr>
          <w:sz w:val="22"/>
          <w:szCs w:val="22"/>
        </w:rPr>
        <w:tab/>
        <w:t>Przedmiot zamówienia winien być fabrycznie nowy.</w:t>
      </w:r>
    </w:p>
    <w:p w14:paraId="0C95D5CB" w14:textId="77777777" w:rsidR="00D76F27" w:rsidRPr="008C4D30" w:rsidRDefault="00D76F27" w:rsidP="00D76F27">
      <w:pPr>
        <w:ind w:left="710" w:hanging="284"/>
        <w:jc w:val="both"/>
        <w:rPr>
          <w:sz w:val="22"/>
          <w:szCs w:val="22"/>
        </w:rPr>
      </w:pPr>
      <w:r w:rsidRPr="008C4D30">
        <w:rPr>
          <w:sz w:val="22"/>
          <w:szCs w:val="22"/>
        </w:rPr>
        <w:t>3)</w:t>
      </w:r>
      <w:r w:rsidRPr="008C4D30">
        <w:rPr>
          <w:sz w:val="22"/>
          <w:szCs w:val="22"/>
        </w:rPr>
        <w:tab/>
        <w:t>Przedmiot zamówienia winien spełniać wymagania przepisów prawnych:</w:t>
      </w:r>
    </w:p>
    <w:p w14:paraId="6B378158" w14:textId="77777777" w:rsidR="00D76F27" w:rsidRPr="008C4D30" w:rsidRDefault="00D76F27" w:rsidP="00D76F27">
      <w:pPr>
        <w:ind w:left="710" w:hanging="284"/>
        <w:jc w:val="both"/>
        <w:rPr>
          <w:sz w:val="22"/>
          <w:szCs w:val="22"/>
        </w:rPr>
      </w:pPr>
      <w:r w:rsidRPr="008C4D30">
        <w:rPr>
          <w:sz w:val="22"/>
          <w:szCs w:val="22"/>
        </w:rPr>
        <w:t>a)</w:t>
      </w:r>
      <w:r w:rsidRPr="008C4D30">
        <w:rPr>
          <w:sz w:val="22"/>
          <w:szCs w:val="22"/>
        </w:rPr>
        <w:tab/>
        <w:t>Ustawy z dnia 9 czerwca 2011 r.— „Prawo geologiczne i górnicze” (Dz.U.202</w:t>
      </w:r>
      <w:r>
        <w:rPr>
          <w:sz w:val="22"/>
          <w:szCs w:val="22"/>
        </w:rPr>
        <w:t>3</w:t>
      </w:r>
      <w:r w:rsidRPr="008C4D30">
        <w:rPr>
          <w:sz w:val="22"/>
          <w:szCs w:val="22"/>
        </w:rPr>
        <w:t xml:space="preserve"> </w:t>
      </w:r>
      <w:r>
        <w:rPr>
          <w:sz w:val="22"/>
          <w:szCs w:val="22"/>
        </w:rPr>
        <w:t>poz. 633</w:t>
      </w:r>
      <w:r w:rsidRPr="008C4D30">
        <w:rPr>
          <w:sz w:val="22"/>
          <w:szCs w:val="22"/>
        </w:rPr>
        <w:t>),</w:t>
      </w:r>
    </w:p>
    <w:p w14:paraId="4B69FA70" w14:textId="77777777" w:rsidR="00D76F27" w:rsidRPr="008C4D30" w:rsidRDefault="00D76F27" w:rsidP="00D76F27">
      <w:pPr>
        <w:ind w:left="710" w:hanging="284"/>
        <w:jc w:val="both"/>
        <w:rPr>
          <w:sz w:val="22"/>
          <w:szCs w:val="22"/>
        </w:rPr>
      </w:pPr>
      <w:r w:rsidRPr="008C4D30">
        <w:rPr>
          <w:sz w:val="22"/>
          <w:szCs w:val="22"/>
        </w:rPr>
        <w:t>b)</w:t>
      </w:r>
      <w:r w:rsidRPr="008C4D30">
        <w:rPr>
          <w:sz w:val="22"/>
          <w:szCs w:val="22"/>
        </w:rPr>
        <w:tab/>
        <w:t>Rozporządzenia Ministra Energii z dnia 23.11.2016r. – w sprawie szczegółowych wymagań dotyczących prowadzenia ruchu podziemnych zakładów górniczych, (Dz. U.  2017</w:t>
      </w:r>
      <w:r>
        <w:rPr>
          <w:sz w:val="22"/>
          <w:szCs w:val="22"/>
        </w:rPr>
        <w:t xml:space="preserve"> poz.</w:t>
      </w:r>
      <w:r w:rsidRPr="008C4D30">
        <w:rPr>
          <w:sz w:val="22"/>
          <w:szCs w:val="22"/>
        </w:rPr>
        <w:t xml:space="preserve"> 1118).</w:t>
      </w:r>
    </w:p>
    <w:p w14:paraId="3BB98310" w14:textId="77777777" w:rsidR="00D76F27" w:rsidRDefault="00D76F27" w:rsidP="00D76F27">
      <w:pPr>
        <w:ind w:left="710" w:hanging="284"/>
        <w:jc w:val="both"/>
        <w:rPr>
          <w:sz w:val="22"/>
          <w:szCs w:val="22"/>
        </w:rPr>
      </w:pPr>
      <w:r w:rsidRPr="008C4D30">
        <w:rPr>
          <w:sz w:val="22"/>
          <w:szCs w:val="22"/>
        </w:rPr>
        <w:t>4)</w:t>
      </w:r>
      <w:r w:rsidRPr="008C4D30">
        <w:rPr>
          <w:sz w:val="22"/>
          <w:szCs w:val="22"/>
        </w:rPr>
        <w:tab/>
        <w:t>Przedmiot zamówienia winien być wykonany zgodnie z Dokumentacją Techniczno–Ruchową oraz rysunkiem technicznym, zgodnymi z uzyskanym certyfikatem.</w:t>
      </w:r>
    </w:p>
    <w:p w14:paraId="4A8DF4A9" w14:textId="77777777" w:rsidR="00D76F27" w:rsidRPr="000350C0" w:rsidRDefault="00D76F27" w:rsidP="00D76F27">
      <w:pPr>
        <w:jc w:val="both"/>
        <w:rPr>
          <w:sz w:val="22"/>
          <w:szCs w:val="22"/>
        </w:rPr>
      </w:pPr>
    </w:p>
    <w:p w14:paraId="42EFC193" w14:textId="77777777" w:rsidR="00D76F27" w:rsidRPr="000350C0" w:rsidRDefault="00D76F27" w:rsidP="00D76F27">
      <w:pPr>
        <w:tabs>
          <w:tab w:val="left" w:pos="2842"/>
        </w:tabs>
        <w:jc w:val="center"/>
        <w:rPr>
          <w:b/>
          <w:sz w:val="22"/>
          <w:szCs w:val="22"/>
          <w:u w:val="single"/>
        </w:rPr>
      </w:pPr>
      <w:r w:rsidRPr="000350C0">
        <w:rPr>
          <w:b/>
          <w:sz w:val="22"/>
          <w:szCs w:val="22"/>
          <w:u w:val="single"/>
        </w:rPr>
        <w:t xml:space="preserve">WYMAGANIA SZCZEGÓŁOWE DLA STRZEMION UJĘTYCH </w:t>
      </w:r>
    </w:p>
    <w:p w14:paraId="02E1F780" w14:textId="77777777" w:rsidR="00D76F27" w:rsidRPr="000350C0" w:rsidRDefault="00D76F27" w:rsidP="00D76F27">
      <w:pPr>
        <w:tabs>
          <w:tab w:val="left" w:pos="2842"/>
        </w:tabs>
        <w:jc w:val="center"/>
        <w:rPr>
          <w:b/>
          <w:sz w:val="22"/>
          <w:szCs w:val="22"/>
          <w:u w:val="single"/>
        </w:rPr>
      </w:pPr>
      <w:r w:rsidRPr="000350C0">
        <w:rPr>
          <w:b/>
          <w:sz w:val="22"/>
          <w:szCs w:val="22"/>
          <w:u w:val="single"/>
        </w:rPr>
        <w:t>W POSZCZEGÓLNYCH ZADANIACH</w:t>
      </w:r>
    </w:p>
    <w:p w14:paraId="31E0ADD6" w14:textId="77777777" w:rsidR="00D76F27" w:rsidRDefault="00D76F27" w:rsidP="00D76F27">
      <w:pPr>
        <w:tabs>
          <w:tab w:val="left" w:pos="2842"/>
        </w:tabs>
        <w:jc w:val="center"/>
        <w:rPr>
          <w:b/>
          <w:color w:val="0070C0"/>
          <w:sz w:val="22"/>
          <w:szCs w:val="22"/>
        </w:rPr>
      </w:pPr>
    </w:p>
    <w:p w14:paraId="1379B766" w14:textId="77777777" w:rsidR="00D76F27" w:rsidRPr="00E5123E" w:rsidRDefault="00D76F27" w:rsidP="00D76F27">
      <w:pPr>
        <w:tabs>
          <w:tab w:val="left" w:pos="2842"/>
        </w:tabs>
        <w:jc w:val="center"/>
        <w:rPr>
          <w:b/>
          <w:color w:val="0070C0"/>
          <w:sz w:val="22"/>
          <w:szCs w:val="22"/>
        </w:rPr>
      </w:pPr>
      <w:r w:rsidRPr="00E5123E">
        <w:rPr>
          <w:b/>
          <w:color w:val="0070C0"/>
          <w:sz w:val="22"/>
          <w:szCs w:val="22"/>
        </w:rPr>
        <w:t>CZĘŚĆ I</w:t>
      </w:r>
    </w:p>
    <w:p w14:paraId="62771435" w14:textId="77777777" w:rsidR="003A57FA" w:rsidRDefault="00D76F27" w:rsidP="00D76F27">
      <w:pPr>
        <w:tabs>
          <w:tab w:val="left" w:pos="2842"/>
        </w:tabs>
        <w:jc w:val="center"/>
        <w:rPr>
          <w:b/>
          <w:color w:val="0070C0"/>
          <w:sz w:val="22"/>
          <w:szCs w:val="22"/>
        </w:rPr>
      </w:pPr>
      <w:r w:rsidRPr="00E5123E">
        <w:rPr>
          <w:b/>
          <w:color w:val="0070C0"/>
          <w:sz w:val="22"/>
          <w:szCs w:val="22"/>
        </w:rPr>
        <w:t xml:space="preserve">WYMAGANIA PRAWNE I WYMAGANE PARAMETRY TECHNICZNO UŻYTKOWE </w:t>
      </w:r>
      <w:r>
        <w:rPr>
          <w:b/>
          <w:color w:val="0070C0"/>
          <w:sz w:val="22"/>
          <w:szCs w:val="22"/>
        </w:rPr>
        <w:br/>
      </w:r>
      <w:r w:rsidRPr="00E5123E">
        <w:rPr>
          <w:b/>
          <w:color w:val="0070C0"/>
          <w:sz w:val="22"/>
          <w:szCs w:val="22"/>
        </w:rPr>
        <w:t xml:space="preserve">DLA ZESPOŁÓW ELEMENTÓW ZŁĄCZNYCH  </w:t>
      </w:r>
    </w:p>
    <w:p w14:paraId="4DC69267" w14:textId="0E3D5874" w:rsidR="00D76F27" w:rsidRDefault="00D76F27" w:rsidP="00D76F27">
      <w:pPr>
        <w:tabs>
          <w:tab w:val="left" w:pos="2842"/>
        </w:tabs>
        <w:jc w:val="center"/>
        <w:rPr>
          <w:b/>
          <w:sz w:val="22"/>
          <w:szCs w:val="22"/>
        </w:rPr>
      </w:pPr>
      <w:r w:rsidRPr="00E5123E">
        <w:rPr>
          <w:b/>
          <w:color w:val="0070C0"/>
          <w:sz w:val="22"/>
          <w:szCs w:val="22"/>
        </w:rPr>
        <w:t xml:space="preserve">UJĘTYCH W </w:t>
      </w:r>
      <w:r w:rsidRPr="00D2050A">
        <w:rPr>
          <w:b/>
          <w:color w:val="4472C4" w:themeColor="accent1"/>
          <w:sz w:val="22"/>
          <w:szCs w:val="22"/>
        </w:rPr>
        <w:t xml:space="preserve">ZADANIU </w:t>
      </w:r>
      <w:r w:rsidR="00D2050A">
        <w:rPr>
          <w:b/>
          <w:color w:val="4472C4" w:themeColor="accent1"/>
          <w:sz w:val="22"/>
          <w:szCs w:val="22"/>
        </w:rPr>
        <w:t>NR</w:t>
      </w:r>
      <w:r w:rsidRPr="00D2050A">
        <w:rPr>
          <w:b/>
          <w:color w:val="4472C4" w:themeColor="accent1"/>
          <w:sz w:val="22"/>
          <w:szCs w:val="22"/>
        </w:rPr>
        <w:t xml:space="preserve"> 1.</w:t>
      </w:r>
    </w:p>
    <w:p w14:paraId="55EB5342" w14:textId="77777777" w:rsidR="00D76F27" w:rsidRPr="00E5123E" w:rsidRDefault="00D76F27" w:rsidP="00D76F27">
      <w:pPr>
        <w:tabs>
          <w:tab w:val="left" w:pos="2842"/>
        </w:tabs>
        <w:jc w:val="center"/>
        <w:rPr>
          <w:b/>
          <w:sz w:val="22"/>
          <w:szCs w:val="22"/>
        </w:rPr>
      </w:pPr>
    </w:p>
    <w:p w14:paraId="3FE5DCA6" w14:textId="77777777" w:rsidR="00D76F27" w:rsidRPr="00E5123E" w:rsidRDefault="00D76F27" w:rsidP="00D76F27">
      <w:pPr>
        <w:widowControl w:val="0"/>
        <w:numPr>
          <w:ilvl w:val="0"/>
          <w:numId w:val="93"/>
        </w:numPr>
        <w:adjustRightInd w:val="0"/>
        <w:jc w:val="both"/>
        <w:textAlignment w:val="baseline"/>
        <w:rPr>
          <w:sz w:val="22"/>
          <w:szCs w:val="22"/>
        </w:rPr>
      </w:pPr>
      <w:r w:rsidRPr="00E5123E">
        <w:rPr>
          <w:sz w:val="22"/>
          <w:szCs w:val="22"/>
        </w:rPr>
        <w:t xml:space="preserve">Przedmiot zamówienia przeznaczony będzie do wykonywania połączeń rozłącznych w podziemnych zakładach górniczych  w tym do połączenia elementów wzmacniających, spinających z odrzwiami obudowy chodnikowej wszystkich typów wykonanych z kształtowników V25/29/32/34/36 i KS/KO21. </w:t>
      </w:r>
    </w:p>
    <w:p w14:paraId="704EA5B1" w14:textId="77777777" w:rsidR="00D76F27" w:rsidRPr="00E5123E" w:rsidRDefault="00D76F27" w:rsidP="00D76F27">
      <w:pPr>
        <w:widowControl w:val="0"/>
        <w:numPr>
          <w:ilvl w:val="0"/>
          <w:numId w:val="93"/>
        </w:numPr>
        <w:adjustRightInd w:val="0"/>
        <w:jc w:val="both"/>
        <w:textAlignment w:val="baseline"/>
        <w:rPr>
          <w:sz w:val="22"/>
          <w:szCs w:val="22"/>
        </w:rPr>
      </w:pPr>
      <w:r w:rsidRPr="00E5123E">
        <w:rPr>
          <w:sz w:val="22"/>
          <w:szCs w:val="22"/>
        </w:rPr>
        <w:t>Przedmiot zamówienia (Zespół elementów złącznych ze śrubami hakowymi) winien być zbudowany  z jednego jarzma wykonanego z płaskownika i dwóch śrub hakowych z nakrętkami.</w:t>
      </w:r>
    </w:p>
    <w:p w14:paraId="14376BE4" w14:textId="77777777" w:rsidR="00D76F27" w:rsidRPr="00E5123E" w:rsidRDefault="00D76F27" w:rsidP="00D76F27">
      <w:pPr>
        <w:numPr>
          <w:ilvl w:val="0"/>
          <w:numId w:val="93"/>
        </w:numPr>
        <w:jc w:val="both"/>
        <w:rPr>
          <w:b/>
          <w:sz w:val="22"/>
          <w:szCs w:val="22"/>
        </w:rPr>
      </w:pPr>
      <w:r w:rsidRPr="00E5123E">
        <w:rPr>
          <w:sz w:val="22"/>
          <w:szCs w:val="22"/>
        </w:rPr>
        <w:t xml:space="preserve">Wytrzymałość złącza winna wynosić minimum </w:t>
      </w:r>
      <w:r w:rsidRPr="00E5123E">
        <w:rPr>
          <w:b/>
          <w:sz w:val="22"/>
          <w:szCs w:val="22"/>
        </w:rPr>
        <w:t xml:space="preserve">100 </w:t>
      </w:r>
      <w:proofErr w:type="spellStart"/>
      <w:r w:rsidRPr="00E5123E">
        <w:rPr>
          <w:b/>
          <w:sz w:val="22"/>
          <w:szCs w:val="22"/>
        </w:rPr>
        <w:t>kN</w:t>
      </w:r>
      <w:proofErr w:type="spellEnd"/>
      <w:r w:rsidRPr="00E5123E">
        <w:rPr>
          <w:b/>
          <w:sz w:val="22"/>
          <w:szCs w:val="22"/>
        </w:rPr>
        <w:t>.</w:t>
      </w:r>
    </w:p>
    <w:p w14:paraId="2D32D595" w14:textId="77777777" w:rsidR="00D76F27" w:rsidRPr="00E5123E" w:rsidRDefault="00D76F27" w:rsidP="00D76F27">
      <w:pPr>
        <w:numPr>
          <w:ilvl w:val="0"/>
          <w:numId w:val="93"/>
        </w:numPr>
        <w:tabs>
          <w:tab w:val="left" w:pos="709"/>
        </w:tabs>
        <w:jc w:val="both"/>
        <w:rPr>
          <w:bCs/>
          <w:sz w:val="22"/>
          <w:szCs w:val="22"/>
        </w:rPr>
      </w:pPr>
      <w:r w:rsidRPr="00E5123E">
        <w:rPr>
          <w:bCs/>
          <w:sz w:val="22"/>
          <w:szCs w:val="22"/>
        </w:rPr>
        <w:t>Jarzmo do śrub hakowych i nakrętki śrub powinny być wykonane zgodnie z certyfikatem i posiadaną dokumentacją techniczną.</w:t>
      </w:r>
    </w:p>
    <w:p w14:paraId="1238811C" w14:textId="77777777" w:rsidR="00D76F27" w:rsidRPr="00E5123E" w:rsidRDefault="00D76F27" w:rsidP="00D76F27">
      <w:pPr>
        <w:widowControl w:val="0"/>
        <w:numPr>
          <w:ilvl w:val="0"/>
          <w:numId w:val="93"/>
        </w:numPr>
        <w:adjustRightInd w:val="0"/>
        <w:jc w:val="both"/>
        <w:textAlignment w:val="baseline"/>
        <w:rPr>
          <w:b/>
          <w:sz w:val="22"/>
          <w:szCs w:val="22"/>
        </w:rPr>
      </w:pPr>
      <w:r w:rsidRPr="00E5123E">
        <w:rPr>
          <w:b/>
          <w:sz w:val="22"/>
          <w:szCs w:val="22"/>
        </w:rPr>
        <w:t>Cechowanie</w:t>
      </w:r>
    </w:p>
    <w:p w14:paraId="1CBDC9B1" w14:textId="77777777" w:rsidR="00D76F27" w:rsidRPr="00E5123E" w:rsidRDefault="00D76F27" w:rsidP="00D76F27">
      <w:pPr>
        <w:tabs>
          <w:tab w:val="left" w:pos="851"/>
        </w:tabs>
        <w:ind w:left="851"/>
        <w:jc w:val="both"/>
        <w:rPr>
          <w:bCs/>
          <w:sz w:val="22"/>
          <w:szCs w:val="22"/>
        </w:rPr>
      </w:pPr>
      <w:r w:rsidRPr="00E5123E">
        <w:rPr>
          <w:bCs/>
          <w:sz w:val="22"/>
          <w:szCs w:val="22"/>
        </w:rPr>
        <w:t>Każdy łącznik winien zawierać znak identyfikacyjny producenta.</w:t>
      </w:r>
    </w:p>
    <w:p w14:paraId="37EF5FD2" w14:textId="77777777" w:rsidR="00D76F27" w:rsidRPr="00E5123E" w:rsidRDefault="00D76F27" w:rsidP="00D76F27">
      <w:pPr>
        <w:tabs>
          <w:tab w:val="left" w:pos="851"/>
        </w:tabs>
        <w:ind w:left="851"/>
        <w:jc w:val="both"/>
        <w:rPr>
          <w:b/>
          <w:bCs/>
          <w:sz w:val="22"/>
          <w:szCs w:val="22"/>
        </w:rPr>
      </w:pPr>
      <w:r w:rsidRPr="00E5123E">
        <w:rPr>
          <w:bCs/>
          <w:sz w:val="22"/>
          <w:szCs w:val="22"/>
        </w:rPr>
        <w:t xml:space="preserve">Łącznik winien być oznakowane w sposób trwały  </w:t>
      </w:r>
      <w:r w:rsidRPr="00E5123E">
        <w:rPr>
          <w:b/>
          <w:bCs/>
          <w:sz w:val="22"/>
          <w:szCs w:val="22"/>
        </w:rPr>
        <w:t>na zewnętrznej stronie jarzma.</w:t>
      </w:r>
    </w:p>
    <w:p w14:paraId="753BD0EE" w14:textId="77777777" w:rsidR="00D76F27" w:rsidRPr="00E5123E" w:rsidRDefault="00D76F27" w:rsidP="00D76F27">
      <w:pPr>
        <w:tabs>
          <w:tab w:val="right" w:leader="dot" w:pos="9072"/>
        </w:tabs>
        <w:ind w:left="851"/>
        <w:jc w:val="both"/>
        <w:rPr>
          <w:bCs/>
          <w:sz w:val="22"/>
          <w:szCs w:val="22"/>
        </w:rPr>
      </w:pPr>
      <w:r w:rsidRPr="00E5123E">
        <w:rPr>
          <w:bCs/>
          <w:sz w:val="22"/>
          <w:szCs w:val="22"/>
        </w:rPr>
        <w:t>Oznakowanie winno zawierać co najmniej:</w:t>
      </w:r>
    </w:p>
    <w:p w14:paraId="12CB2BE8" w14:textId="77777777" w:rsidR="00D76F27" w:rsidRPr="00E5123E" w:rsidRDefault="00D76F27" w:rsidP="00D76F27">
      <w:pPr>
        <w:numPr>
          <w:ilvl w:val="1"/>
          <w:numId w:val="92"/>
        </w:numPr>
        <w:jc w:val="both"/>
        <w:rPr>
          <w:bCs/>
          <w:sz w:val="22"/>
          <w:szCs w:val="22"/>
        </w:rPr>
      </w:pPr>
      <w:r w:rsidRPr="00E5123E">
        <w:rPr>
          <w:bCs/>
          <w:sz w:val="22"/>
          <w:szCs w:val="22"/>
        </w:rPr>
        <w:t>Znak fabryczny wytwórcy (identyfikator producenta)</w:t>
      </w:r>
    </w:p>
    <w:p w14:paraId="1760170F" w14:textId="77777777" w:rsidR="00D76F27" w:rsidRPr="00E5123E" w:rsidRDefault="00D76F27" w:rsidP="00D76F27">
      <w:pPr>
        <w:numPr>
          <w:ilvl w:val="1"/>
          <w:numId w:val="92"/>
        </w:numPr>
        <w:jc w:val="both"/>
        <w:rPr>
          <w:bCs/>
          <w:sz w:val="22"/>
          <w:szCs w:val="22"/>
        </w:rPr>
      </w:pPr>
      <w:r w:rsidRPr="00E5123E">
        <w:rPr>
          <w:bCs/>
          <w:sz w:val="22"/>
          <w:szCs w:val="22"/>
        </w:rPr>
        <w:lastRenderedPageBreak/>
        <w:t xml:space="preserve">Typ, odmianę, </w:t>
      </w:r>
    </w:p>
    <w:p w14:paraId="5C6161A1" w14:textId="77777777" w:rsidR="00D76F27" w:rsidRPr="001B0659" w:rsidRDefault="00D76F27" w:rsidP="00D76F27">
      <w:pPr>
        <w:numPr>
          <w:ilvl w:val="1"/>
          <w:numId w:val="92"/>
        </w:numPr>
        <w:jc w:val="both"/>
        <w:rPr>
          <w:bCs/>
          <w:sz w:val="22"/>
          <w:szCs w:val="22"/>
        </w:rPr>
      </w:pPr>
      <w:r w:rsidRPr="00E5123E">
        <w:rPr>
          <w:bCs/>
          <w:sz w:val="22"/>
          <w:szCs w:val="22"/>
        </w:rPr>
        <w:t>Rok produkcji</w:t>
      </w:r>
    </w:p>
    <w:p w14:paraId="1EEB4CC2" w14:textId="77777777" w:rsidR="00D76F27" w:rsidRPr="00E5123E" w:rsidRDefault="00D76F27" w:rsidP="00D76F27">
      <w:pPr>
        <w:widowControl w:val="0"/>
        <w:numPr>
          <w:ilvl w:val="0"/>
          <w:numId w:val="93"/>
        </w:numPr>
        <w:adjustRightInd w:val="0"/>
        <w:jc w:val="both"/>
        <w:textAlignment w:val="baseline"/>
        <w:rPr>
          <w:b/>
          <w:sz w:val="22"/>
          <w:szCs w:val="22"/>
        </w:rPr>
      </w:pPr>
      <w:r w:rsidRPr="00E5123E">
        <w:rPr>
          <w:b/>
          <w:sz w:val="22"/>
          <w:szCs w:val="22"/>
        </w:rPr>
        <w:t>Pakowanie</w:t>
      </w:r>
    </w:p>
    <w:p w14:paraId="43EC7E33" w14:textId="77777777" w:rsidR="00D76F27" w:rsidRPr="00E5123E" w:rsidRDefault="00D76F27" w:rsidP="00D76F27">
      <w:pPr>
        <w:tabs>
          <w:tab w:val="left" w:pos="851"/>
        </w:tabs>
        <w:ind w:left="851"/>
        <w:jc w:val="both"/>
        <w:rPr>
          <w:bCs/>
          <w:sz w:val="22"/>
          <w:szCs w:val="22"/>
        </w:rPr>
      </w:pPr>
      <w:r w:rsidRPr="00E5123E">
        <w:rPr>
          <w:bCs/>
          <w:sz w:val="22"/>
          <w:szCs w:val="22"/>
        </w:rPr>
        <w:t xml:space="preserve">Łączniki należy dostarczać skompletowane tzn. skręcone(a) śruby hakowe i jarzmo                     za pomocą nakrętek w partiach obejmujących jedną odmianę. Śruby  i nakrętki łączników winny być zabezpieczone przed korozją </w:t>
      </w:r>
      <w:r w:rsidRPr="00E5123E">
        <w:rPr>
          <w:b/>
          <w:bCs/>
          <w:sz w:val="22"/>
          <w:szCs w:val="22"/>
        </w:rPr>
        <w:t>smarem ochronnym, a na gwintowane końce śrub winny być nasunięte kapturki z tworzywa sztucznego antyelektrostatycznego</w:t>
      </w:r>
      <w:r w:rsidRPr="00E5123E">
        <w:rPr>
          <w:bCs/>
          <w:sz w:val="22"/>
          <w:szCs w:val="22"/>
        </w:rPr>
        <w:t>, zabezpieczające przed zanieczyszczeniem i mechanicznym uszkodzeniem gwintu.</w:t>
      </w:r>
    </w:p>
    <w:p w14:paraId="62B24E8E" w14:textId="77777777" w:rsidR="00D76F27" w:rsidRPr="00E5123E" w:rsidRDefault="00D76F27" w:rsidP="00D76F27">
      <w:pPr>
        <w:tabs>
          <w:tab w:val="left" w:pos="851"/>
        </w:tabs>
        <w:ind w:left="851"/>
        <w:jc w:val="both"/>
        <w:rPr>
          <w:bCs/>
          <w:sz w:val="22"/>
          <w:szCs w:val="22"/>
        </w:rPr>
      </w:pPr>
      <w:r w:rsidRPr="00E5123E">
        <w:rPr>
          <w:bCs/>
          <w:sz w:val="22"/>
          <w:szCs w:val="22"/>
        </w:rPr>
        <w:t>Łączniki winny być dostarczane w opakowaniach zabezpieczających przed działaniem czynników atmosferycznych. Każde opakowanie zawierające łączniki, wykonawca zobowiązany jest zaopatrzyć w przywieszkę, zawierającą następujące dane: nazwę Wykonawcy zamówienia zgodnie z umową, nazwę producenta wyrobu, nazwę i adres Zamawiającego, nazwę wyrobu, w tym typ, odmianę, nr partii, ilość sztuk,  nr atestów materiałowych, datę produkcji oraz znak kontroli jakości producenta.</w:t>
      </w:r>
    </w:p>
    <w:p w14:paraId="6D7C8A3B" w14:textId="77777777" w:rsidR="00D76F27" w:rsidRPr="00E5123E" w:rsidRDefault="00D76F27" w:rsidP="00D76F27">
      <w:pPr>
        <w:tabs>
          <w:tab w:val="left" w:pos="851"/>
        </w:tabs>
        <w:ind w:left="851"/>
        <w:jc w:val="both"/>
        <w:rPr>
          <w:bCs/>
          <w:sz w:val="22"/>
          <w:szCs w:val="22"/>
        </w:rPr>
      </w:pPr>
      <w:r w:rsidRPr="00E5123E">
        <w:rPr>
          <w:bCs/>
          <w:sz w:val="22"/>
          <w:szCs w:val="22"/>
        </w:rPr>
        <w:t>Przywieszki powinny być poprawnie przytwierdzone do opakowania i zabezpieczone                   przed wpływami atmosferycznymi. Zalecane opakowanie przez Zamawiającego: paleta Euro (wymiar podstawy 800x1200mm lub pojemnik metalowy z pełnymi ścianami (wymiar 1200x800x600mm).</w:t>
      </w:r>
    </w:p>
    <w:p w14:paraId="5DCFE1CF" w14:textId="77777777" w:rsidR="00D76F27" w:rsidRDefault="00D76F27" w:rsidP="00D76F27">
      <w:pPr>
        <w:ind w:left="710" w:hanging="284"/>
        <w:jc w:val="both"/>
        <w:rPr>
          <w:sz w:val="22"/>
          <w:szCs w:val="22"/>
        </w:rPr>
      </w:pPr>
    </w:p>
    <w:p w14:paraId="0B169D17" w14:textId="77777777" w:rsidR="00D76F27" w:rsidRPr="00E5123E" w:rsidRDefault="00D76F27" w:rsidP="00D76F27">
      <w:pPr>
        <w:tabs>
          <w:tab w:val="left" w:pos="2842"/>
        </w:tabs>
        <w:jc w:val="center"/>
        <w:rPr>
          <w:b/>
          <w:color w:val="0070C0"/>
          <w:sz w:val="22"/>
          <w:szCs w:val="22"/>
        </w:rPr>
      </w:pPr>
      <w:r w:rsidRPr="00E5123E">
        <w:rPr>
          <w:b/>
          <w:color w:val="0070C0"/>
          <w:sz w:val="22"/>
          <w:szCs w:val="22"/>
        </w:rPr>
        <w:t>CZĘŚĆ II</w:t>
      </w:r>
    </w:p>
    <w:p w14:paraId="7D953B7E" w14:textId="6C5556D5" w:rsidR="00D76F27" w:rsidRPr="00E5123E" w:rsidRDefault="00D76F27" w:rsidP="00D76F27">
      <w:pPr>
        <w:tabs>
          <w:tab w:val="left" w:pos="2842"/>
        </w:tabs>
        <w:jc w:val="center"/>
        <w:rPr>
          <w:b/>
          <w:color w:val="0070C0"/>
          <w:sz w:val="22"/>
          <w:szCs w:val="22"/>
        </w:rPr>
      </w:pPr>
      <w:r w:rsidRPr="00E5123E">
        <w:rPr>
          <w:b/>
          <w:color w:val="0070C0"/>
          <w:sz w:val="22"/>
          <w:szCs w:val="22"/>
        </w:rPr>
        <w:t xml:space="preserve">WYMAGANIA PRAWNE I WYMAGANE PARAMETRY TECHNICZNO UŻYTKOWE </w:t>
      </w:r>
      <w:r>
        <w:rPr>
          <w:b/>
          <w:color w:val="0070C0"/>
          <w:sz w:val="22"/>
          <w:szCs w:val="22"/>
        </w:rPr>
        <w:br/>
      </w:r>
      <w:r w:rsidRPr="00E5123E">
        <w:rPr>
          <w:b/>
          <w:color w:val="0070C0"/>
          <w:sz w:val="22"/>
          <w:szCs w:val="22"/>
        </w:rPr>
        <w:t xml:space="preserve">DLA STRZEMION KĄTOWYCH Z ŚRUBAMI JEDNORODNYMI HAKOWYMI </w:t>
      </w:r>
      <w:r>
        <w:rPr>
          <w:b/>
          <w:color w:val="0070C0"/>
          <w:sz w:val="22"/>
          <w:szCs w:val="22"/>
        </w:rPr>
        <w:br/>
      </w:r>
      <w:r w:rsidRPr="00E5123E">
        <w:rPr>
          <w:b/>
          <w:color w:val="0070C0"/>
          <w:sz w:val="22"/>
          <w:szCs w:val="22"/>
        </w:rPr>
        <w:t xml:space="preserve">UJĘTYCH W ZADANIACH </w:t>
      </w:r>
      <w:r w:rsidR="00D2050A">
        <w:rPr>
          <w:b/>
          <w:color w:val="0070C0"/>
          <w:sz w:val="22"/>
          <w:szCs w:val="22"/>
        </w:rPr>
        <w:t xml:space="preserve">NR </w:t>
      </w:r>
      <w:r w:rsidR="00271124" w:rsidRPr="00D2050A">
        <w:rPr>
          <w:b/>
          <w:color w:val="4472C4" w:themeColor="accent1"/>
          <w:sz w:val="22"/>
          <w:szCs w:val="22"/>
        </w:rPr>
        <w:t>2</w:t>
      </w:r>
      <w:r w:rsidR="00D2050A">
        <w:rPr>
          <w:b/>
          <w:color w:val="4472C4" w:themeColor="accent1"/>
          <w:sz w:val="22"/>
          <w:szCs w:val="22"/>
        </w:rPr>
        <w:t>–</w:t>
      </w:r>
      <w:r w:rsidR="00271124" w:rsidRPr="00D2050A">
        <w:rPr>
          <w:b/>
          <w:color w:val="4472C4" w:themeColor="accent1"/>
          <w:sz w:val="22"/>
          <w:szCs w:val="22"/>
        </w:rPr>
        <w:t>14</w:t>
      </w:r>
    </w:p>
    <w:p w14:paraId="61183D31" w14:textId="77777777" w:rsidR="00D76F27" w:rsidRPr="000350C0" w:rsidRDefault="00D76F27" w:rsidP="00D76F27">
      <w:pPr>
        <w:tabs>
          <w:tab w:val="left" w:pos="2842"/>
        </w:tabs>
        <w:jc w:val="both"/>
        <w:rPr>
          <w:sz w:val="22"/>
          <w:szCs w:val="22"/>
        </w:rPr>
      </w:pPr>
    </w:p>
    <w:p w14:paraId="79F07AB5" w14:textId="77777777" w:rsidR="00D76F27" w:rsidRPr="00E75ACF" w:rsidRDefault="00D76F27" w:rsidP="00D76F27">
      <w:pPr>
        <w:numPr>
          <w:ilvl w:val="0"/>
          <w:numId w:val="94"/>
        </w:numPr>
        <w:tabs>
          <w:tab w:val="left" w:pos="851"/>
        </w:tabs>
        <w:jc w:val="both"/>
        <w:rPr>
          <w:bCs/>
          <w:sz w:val="22"/>
          <w:szCs w:val="22"/>
        </w:rPr>
      </w:pPr>
      <w:r w:rsidRPr="00E75ACF">
        <w:rPr>
          <w:sz w:val="22"/>
          <w:szCs w:val="22"/>
        </w:rPr>
        <w:t xml:space="preserve">Przedmiot zamówienia przeznaczony będzie do łączenia elementów obudowy chodnikowej, wykonanej z kształtownika o profilu V w podziemnych wyrobiskach górniczych. </w:t>
      </w:r>
    </w:p>
    <w:p w14:paraId="19A05FE7" w14:textId="77777777" w:rsidR="00D76F27" w:rsidRPr="00E75ACF" w:rsidRDefault="00D76F27" w:rsidP="00D76F27">
      <w:pPr>
        <w:numPr>
          <w:ilvl w:val="0"/>
          <w:numId w:val="94"/>
        </w:numPr>
        <w:tabs>
          <w:tab w:val="left" w:pos="851"/>
        </w:tabs>
        <w:jc w:val="both"/>
        <w:rPr>
          <w:sz w:val="22"/>
          <w:szCs w:val="22"/>
        </w:rPr>
      </w:pPr>
      <w:r w:rsidRPr="00E75ACF">
        <w:rPr>
          <w:sz w:val="22"/>
          <w:szCs w:val="22"/>
        </w:rPr>
        <w:t>Budowa złącza kątowego winna pozwalać na pewne i stabilne połączenie podciągu z odrzwiami obudowy. Ewentualne luzy montażowe powinny być możliwe do usunięcia przez zastosowanie podkładek klinujących nieobjętych przedmiotem zamówienia.</w:t>
      </w:r>
    </w:p>
    <w:p w14:paraId="388BD4FE" w14:textId="77777777" w:rsidR="00D76F27" w:rsidRPr="00E75ACF" w:rsidRDefault="00D76F27" w:rsidP="00D76F27">
      <w:pPr>
        <w:numPr>
          <w:ilvl w:val="0"/>
          <w:numId w:val="94"/>
        </w:numPr>
        <w:tabs>
          <w:tab w:val="left" w:pos="851"/>
        </w:tabs>
        <w:jc w:val="both"/>
        <w:rPr>
          <w:sz w:val="22"/>
          <w:szCs w:val="22"/>
        </w:rPr>
      </w:pPr>
      <w:r w:rsidRPr="00E75ACF">
        <w:rPr>
          <w:sz w:val="22"/>
          <w:szCs w:val="22"/>
        </w:rPr>
        <w:t xml:space="preserve">Łączniki kątowe ze śrubami hakowymi </w:t>
      </w:r>
      <w:r w:rsidRPr="00E75ACF">
        <w:rPr>
          <w:b/>
          <w:bCs/>
          <w:sz w:val="22"/>
          <w:szCs w:val="22"/>
        </w:rPr>
        <w:t>(wykonanymi z pręta jednorodnego</w:t>
      </w:r>
      <w:r w:rsidRPr="00E75ACF">
        <w:rPr>
          <w:sz w:val="22"/>
          <w:szCs w:val="22"/>
        </w:rPr>
        <w:t xml:space="preserve">) winny być zbudowane  z jednego jarzma i dwóch śrub hakowych z nakrętkami, które wchodzą z luzem do otworów w jarzmie. </w:t>
      </w:r>
    </w:p>
    <w:p w14:paraId="6776F754" w14:textId="77777777" w:rsidR="00D76F27" w:rsidRPr="00E75ACF" w:rsidRDefault="00D76F27" w:rsidP="00D76F27">
      <w:pPr>
        <w:numPr>
          <w:ilvl w:val="0"/>
          <w:numId w:val="94"/>
        </w:numPr>
        <w:tabs>
          <w:tab w:val="left" w:pos="851"/>
        </w:tabs>
        <w:jc w:val="both"/>
        <w:rPr>
          <w:sz w:val="22"/>
          <w:szCs w:val="22"/>
        </w:rPr>
      </w:pPr>
      <w:r w:rsidRPr="00E75ACF">
        <w:rPr>
          <w:sz w:val="22"/>
          <w:szCs w:val="22"/>
        </w:rPr>
        <w:t>Jarzma łączników winny być wyprofilowane w sposób odpowiadający zewnętrznej części grzbietowej podciągu (kształtownika V lub szyny), dla którego przeznaczona jest łącznik kątowy.</w:t>
      </w:r>
    </w:p>
    <w:p w14:paraId="59FB304C" w14:textId="77777777" w:rsidR="00D76F27" w:rsidRPr="00E75ACF" w:rsidRDefault="00D76F27" w:rsidP="00D76F27">
      <w:pPr>
        <w:numPr>
          <w:ilvl w:val="0"/>
          <w:numId w:val="94"/>
        </w:numPr>
        <w:tabs>
          <w:tab w:val="left" w:pos="851"/>
        </w:tabs>
        <w:jc w:val="both"/>
        <w:rPr>
          <w:sz w:val="22"/>
          <w:szCs w:val="22"/>
        </w:rPr>
      </w:pPr>
      <w:r w:rsidRPr="00E75ACF">
        <w:rPr>
          <w:sz w:val="22"/>
          <w:szCs w:val="22"/>
        </w:rPr>
        <w:t>Kołnierze jarzma winny być przesunięte względem siebie tak, że wykonane otwory na śruby umożliwiały zabudowę śrub po przekątnej krzyżujących się kształtowników (obudowy                               i podciągu).</w:t>
      </w:r>
    </w:p>
    <w:p w14:paraId="1478CB33" w14:textId="77777777" w:rsidR="00D76F27" w:rsidRPr="00E75ACF" w:rsidRDefault="00D76F27" w:rsidP="00D76F27">
      <w:pPr>
        <w:numPr>
          <w:ilvl w:val="0"/>
          <w:numId w:val="94"/>
        </w:numPr>
        <w:tabs>
          <w:tab w:val="left" w:pos="851"/>
        </w:tabs>
        <w:jc w:val="both"/>
        <w:rPr>
          <w:sz w:val="22"/>
          <w:szCs w:val="22"/>
        </w:rPr>
      </w:pPr>
      <w:r w:rsidRPr="00E75ACF">
        <w:rPr>
          <w:sz w:val="22"/>
          <w:szCs w:val="22"/>
        </w:rPr>
        <w:t xml:space="preserve">Otwory w jarzmie powinny umożliwiać swobodną zabudowę śrub. </w:t>
      </w:r>
    </w:p>
    <w:p w14:paraId="7918131B" w14:textId="77777777" w:rsidR="00D76F27" w:rsidRPr="00E75ACF" w:rsidRDefault="00D76F27" w:rsidP="00D76F27">
      <w:pPr>
        <w:numPr>
          <w:ilvl w:val="0"/>
          <w:numId w:val="94"/>
        </w:numPr>
        <w:tabs>
          <w:tab w:val="left" w:pos="851"/>
        </w:tabs>
        <w:jc w:val="both"/>
        <w:rPr>
          <w:sz w:val="22"/>
          <w:szCs w:val="22"/>
        </w:rPr>
      </w:pPr>
      <w:r w:rsidRPr="00E75ACF">
        <w:rPr>
          <w:sz w:val="22"/>
          <w:szCs w:val="22"/>
        </w:rPr>
        <w:t>Jarzma łączników mogą być wykonane ze stali lub jako odlewy z żeliwa sferoidalnego                                   lub ze staliwa zgodnie z dokumentacją konstrukcyjną producenta.</w:t>
      </w:r>
    </w:p>
    <w:p w14:paraId="2BA1D9C3" w14:textId="77777777" w:rsidR="00D76F27" w:rsidRPr="00E75ACF" w:rsidRDefault="00D76F27" w:rsidP="00D76F27">
      <w:pPr>
        <w:numPr>
          <w:ilvl w:val="0"/>
          <w:numId w:val="94"/>
        </w:numPr>
        <w:tabs>
          <w:tab w:val="left" w:pos="851"/>
        </w:tabs>
        <w:jc w:val="both"/>
        <w:rPr>
          <w:sz w:val="22"/>
          <w:szCs w:val="22"/>
        </w:rPr>
      </w:pPr>
      <w:r w:rsidRPr="00E75ACF">
        <w:rPr>
          <w:sz w:val="22"/>
          <w:szCs w:val="22"/>
        </w:rPr>
        <w:t xml:space="preserve">Wytrzymałość złącza kątowego winna wynosić </w:t>
      </w:r>
      <w:r w:rsidRPr="00E75ACF">
        <w:rPr>
          <w:b/>
          <w:sz w:val="22"/>
          <w:szCs w:val="22"/>
        </w:rPr>
        <w:t xml:space="preserve">minimum 100,0 </w:t>
      </w:r>
      <w:proofErr w:type="spellStart"/>
      <w:r w:rsidRPr="00E75ACF">
        <w:rPr>
          <w:b/>
          <w:sz w:val="22"/>
          <w:szCs w:val="22"/>
        </w:rPr>
        <w:t>kN</w:t>
      </w:r>
      <w:proofErr w:type="spellEnd"/>
      <w:r w:rsidRPr="00E75ACF">
        <w:rPr>
          <w:sz w:val="22"/>
          <w:szCs w:val="22"/>
        </w:rPr>
        <w:t>.</w:t>
      </w:r>
    </w:p>
    <w:p w14:paraId="7B2BD77E" w14:textId="77777777" w:rsidR="00D76F27" w:rsidRPr="00C7721B" w:rsidRDefault="00D76F27" w:rsidP="00D76F27">
      <w:pPr>
        <w:numPr>
          <w:ilvl w:val="0"/>
          <w:numId w:val="94"/>
        </w:numPr>
        <w:tabs>
          <w:tab w:val="left" w:pos="851"/>
        </w:tabs>
        <w:jc w:val="both"/>
        <w:rPr>
          <w:bCs/>
          <w:sz w:val="22"/>
          <w:szCs w:val="22"/>
        </w:rPr>
      </w:pPr>
      <w:r w:rsidRPr="00E75ACF">
        <w:rPr>
          <w:bCs/>
          <w:sz w:val="22"/>
          <w:szCs w:val="22"/>
        </w:rPr>
        <w:t>Nakrętki śrub powinny być wykonane zgodnie z certyfikatem i posiadaną dokumentacją techniczną.</w:t>
      </w:r>
    </w:p>
    <w:p w14:paraId="5BF6EBD1" w14:textId="77777777" w:rsidR="00D76F27" w:rsidRPr="00E75ACF" w:rsidRDefault="00D76F27" w:rsidP="00D76F27">
      <w:pPr>
        <w:numPr>
          <w:ilvl w:val="0"/>
          <w:numId w:val="94"/>
        </w:numPr>
        <w:tabs>
          <w:tab w:val="left" w:pos="851"/>
        </w:tabs>
        <w:jc w:val="both"/>
        <w:rPr>
          <w:b/>
          <w:sz w:val="22"/>
          <w:szCs w:val="22"/>
        </w:rPr>
      </w:pPr>
      <w:r w:rsidRPr="00E75ACF">
        <w:rPr>
          <w:b/>
          <w:sz w:val="22"/>
          <w:szCs w:val="22"/>
        </w:rPr>
        <w:t>Cechowanie</w:t>
      </w:r>
    </w:p>
    <w:p w14:paraId="2AC19242" w14:textId="77777777" w:rsidR="00D76F27" w:rsidRPr="00E75ACF" w:rsidRDefault="00D76F27" w:rsidP="00D76F27">
      <w:pPr>
        <w:tabs>
          <w:tab w:val="left" w:pos="851"/>
        </w:tabs>
        <w:ind w:left="851"/>
        <w:jc w:val="both"/>
        <w:rPr>
          <w:bCs/>
          <w:sz w:val="22"/>
          <w:szCs w:val="22"/>
        </w:rPr>
      </w:pPr>
      <w:r w:rsidRPr="00E75ACF">
        <w:rPr>
          <w:bCs/>
          <w:sz w:val="22"/>
          <w:szCs w:val="22"/>
        </w:rPr>
        <w:t>Każdy łącznik winien zawierać znak identyfikacyjny producenta.</w:t>
      </w:r>
    </w:p>
    <w:p w14:paraId="5F14C5F1" w14:textId="77777777" w:rsidR="00D76F27" w:rsidRPr="00E75ACF" w:rsidRDefault="00D76F27" w:rsidP="00D76F27">
      <w:pPr>
        <w:tabs>
          <w:tab w:val="left" w:pos="851"/>
        </w:tabs>
        <w:ind w:left="851"/>
        <w:jc w:val="both"/>
        <w:rPr>
          <w:b/>
          <w:bCs/>
          <w:sz w:val="22"/>
          <w:szCs w:val="22"/>
        </w:rPr>
      </w:pPr>
      <w:r w:rsidRPr="00E75ACF">
        <w:rPr>
          <w:bCs/>
          <w:sz w:val="22"/>
          <w:szCs w:val="22"/>
        </w:rPr>
        <w:t xml:space="preserve">Łącznik winien być oznakowany w sposób trwały  </w:t>
      </w:r>
      <w:r w:rsidRPr="00E75ACF">
        <w:rPr>
          <w:b/>
          <w:bCs/>
          <w:sz w:val="22"/>
          <w:szCs w:val="22"/>
        </w:rPr>
        <w:t>na zewnętrznej stronie jarzma.</w:t>
      </w:r>
    </w:p>
    <w:p w14:paraId="3AFA91D5" w14:textId="77777777" w:rsidR="00D76F27" w:rsidRPr="00E75ACF" w:rsidRDefault="00D76F27" w:rsidP="00D76F27">
      <w:pPr>
        <w:tabs>
          <w:tab w:val="left" w:pos="851"/>
        </w:tabs>
        <w:ind w:left="851"/>
        <w:jc w:val="both"/>
        <w:rPr>
          <w:bCs/>
          <w:sz w:val="22"/>
          <w:szCs w:val="22"/>
        </w:rPr>
      </w:pPr>
      <w:r w:rsidRPr="00E75ACF">
        <w:rPr>
          <w:bCs/>
          <w:sz w:val="22"/>
          <w:szCs w:val="22"/>
        </w:rPr>
        <w:t>Oznakowanie winno zawierać co najmniej:</w:t>
      </w:r>
    </w:p>
    <w:p w14:paraId="39B965B5" w14:textId="77777777" w:rsidR="00D76F27" w:rsidRPr="00E75ACF" w:rsidRDefault="00D76F27" w:rsidP="00D76F27">
      <w:pPr>
        <w:numPr>
          <w:ilvl w:val="1"/>
          <w:numId w:val="92"/>
        </w:numPr>
        <w:tabs>
          <w:tab w:val="left" w:pos="851"/>
        </w:tabs>
        <w:jc w:val="both"/>
        <w:rPr>
          <w:bCs/>
          <w:sz w:val="22"/>
          <w:szCs w:val="22"/>
        </w:rPr>
      </w:pPr>
      <w:r w:rsidRPr="00E75ACF">
        <w:rPr>
          <w:bCs/>
          <w:sz w:val="22"/>
          <w:szCs w:val="22"/>
        </w:rPr>
        <w:t>Znak fabryczny wytwórcy (identyfikator producenta)</w:t>
      </w:r>
    </w:p>
    <w:p w14:paraId="187F959E" w14:textId="77777777" w:rsidR="00D76F27" w:rsidRPr="00E75ACF" w:rsidRDefault="00D76F27" w:rsidP="00D76F27">
      <w:pPr>
        <w:numPr>
          <w:ilvl w:val="1"/>
          <w:numId w:val="92"/>
        </w:numPr>
        <w:tabs>
          <w:tab w:val="left" w:pos="851"/>
        </w:tabs>
        <w:jc w:val="both"/>
        <w:rPr>
          <w:bCs/>
          <w:sz w:val="22"/>
          <w:szCs w:val="22"/>
        </w:rPr>
      </w:pPr>
      <w:r w:rsidRPr="00E75ACF">
        <w:rPr>
          <w:bCs/>
          <w:sz w:val="22"/>
          <w:szCs w:val="22"/>
        </w:rPr>
        <w:t xml:space="preserve">Typ, odmianę, </w:t>
      </w:r>
    </w:p>
    <w:p w14:paraId="719B7F19" w14:textId="77777777" w:rsidR="00D76F27" w:rsidRPr="00E75ACF" w:rsidRDefault="00D76F27" w:rsidP="00D76F27">
      <w:pPr>
        <w:numPr>
          <w:ilvl w:val="1"/>
          <w:numId w:val="92"/>
        </w:numPr>
        <w:tabs>
          <w:tab w:val="left" w:pos="851"/>
        </w:tabs>
        <w:jc w:val="both"/>
        <w:rPr>
          <w:bCs/>
          <w:sz w:val="22"/>
          <w:szCs w:val="22"/>
        </w:rPr>
      </w:pPr>
      <w:r w:rsidRPr="00E75ACF">
        <w:rPr>
          <w:bCs/>
          <w:sz w:val="22"/>
          <w:szCs w:val="22"/>
        </w:rPr>
        <w:t>Rok produkcji</w:t>
      </w:r>
    </w:p>
    <w:p w14:paraId="7567E4D4" w14:textId="77777777" w:rsidR="00D76F27" w:rsidRPr="00E75ACF" w:rsidRDefault="00D76F27" w:rsidP="00D76F27">
      <w:pPr>
        <w:numPr>
          <w:ilvl w:val="0"/>
          <w:numId w:val="94"/>
        </w:numPr>
        <w:tabs>
          <w:tab w:val="left" w:pos="851"/>
        </w:tabs>
        <w:jc w:val="both"/>
        <w:rPr>
          <w:b/>
          <w:sz w:val="22"/>
          <w:szCs w:val="22"/>
        </w:rPr>
      </w:pPr>
      <w:r w:rsidRPr="00E75ACF">
        <w:rPr>
          <w:b/>
          <w:sz w:val="22"/>
          <w:szCs w:val="22"/>
        </w:rPr>
        <w:t>Pakowanie</w:t>
      </w:r>
    </w:p>
    <w:p w14:paraId="2DC297DF" w14:textId="77777777" w:rsidR="00D76F27" w:rsidRPr="00E75ACF" w:rsidRDefault="00D76F27" w:rsidP="00D76F27">
      <w:pPr>
        <w:tabs>
          <w:tab w:val="left" w:pos="851"/>
        </w:tabs>
        <w:ind w:left="851"/>
        <w:jc w:val="both"/>
        <w:rPr>
          <w:bCs/>
          <w:sz w:val="22"/>
          <w:szCs w:val="22"/>
        </w:rPr>
      </w:pPr>
      <w:r w:rsidRPr="00E75ACF">
        <w:rPr>
          <w:bCs/>
          <w:sz w:val="22"/>
          <w:szCs w:val="22"/>
        </w:rPr>
        <w:t xml:space="preserve">Łączniki kątowe należy dostarczać skompletowane tzn. skręcone(a) śruby hakowe (śruba kabłąkowa)  i jarzmo za pomocą nakrętek w partiach obejmujących jedną odmianę. Śruby </w:t>
      </w:r>
      <w:r>
        <w:rPr>
          <w:bCs/>
          <w:sz w:val="22"/>
          <w:szCs w:val="22"/>
        </w:rPr>
        <w:br/>
      </w:r>
      <w:r w:rsidRPr="00E75ACF">
        <w:rPr>
          <w:bCs/>
          <w:sz w:val="22"/>
          <w:szCs w:val="22"/>
        </w:rPr>
        <w:t xml:space="preserve">i nakrętki łączników winny być zabezpieczone przed korozją </w:t>
      </w:r>
      <w:r w:rsidRPr="00E75ACF">
        <w:rPr>
          <w:b/>
          <w:bCs/>
          <w:sz w:val="22"/>
          <w:szCs w:val="22"/>
        </w:rPr>
        <w:t xml:space="preserve">smarem ochronnym,                              a na gwintowane końce śrub winny być nasunięte kapturki z tworzywa sztucznego </w:t>
      </w:r>
      <w:r w:rsidRPr="00E75ACF">
        <w:rPr>
          <w:b/>
          <w:bCs/>
          <w:sz w:val="22"/>
          <w:szCs w:val="22"/>
        </w:rPr>
        <w:lastRenderedPageBreak/>
        <w:t>antyelektrostatycznego</w:t>
      </w:r>
      <w:r w:rsidRPr="00E75ACF">
        <w:rPr>
          <w:bCs/>
          <w:sz w:val="22"/>
          <w:szCs w:val="22"/>
        </w:rPr>
        <w:t>, zabezpieczające przed zanieczyszczeniem i mechanicznym uszkodzeniem gwintu.</w:t>
      </w:r>
    </w:p>
    <w:p w14:paraId="1D490D6C" w14:textId="77777777" w:rsidR="00D76F27" w:rsidRPr="00E75ACF" w:rsidRDefault="00D76F27" w:rsidP="00D76F27">
      <w:pPr>
        <w:tabs>
          <w:tab w:val="left" w:pos="851"/>
        </w:tabs>
        <w:ind w:left="851"/>
        <w:jc w:val="both"/>
        <w:rPr>
          <w:bCs/>
          <w:sz w:val="22"/>
          <w:szCs w:val="22"/>
        </w:rPr>
      </w:pPr>
      <w:r w:rsidRPr="00E75ACF">
        <w:rPr>
          <w:bCs/>
          <w:sz w:val="22"/>
          <w:szCs w:val="22"/>
        </w:rPr>
        <w:t>Łączniki winny być dostarczane w opakowaniach zabezpieczających przed działaniem czynników atmosferycznych. Każde opakowanie zawierające łączniki, wykonawca zobowiązany jest zaopatrzyć w przywieszkę, zawierającą następujące dane: nazwę Wykonawcy zamówienia zgodnie z umową, nazwę producenta wyrobu, nazwę i adres Zamawiającego, nazwę wyrobu, w tym typ, odmianę, nr partii, ilość sztuk,  nr atestów materiałowych, datę produkcji oraz znak kontroli jakości producenta.</w:t>
      </w:r>
    </w:p>
    <w:p w14:paraId="16949FAF" w14:textId="77777777" w:rsidR="00D76F27" w:rsidRPr="00E75ACF" w:rsidRDefault="00D76F27" w:rsidP="00D76F27">
      <w:pPr>
        <w:tabs>
          <w:tab w:val="left" w:pos="851"/>
        </w:tabs>
        <w:ind w:left="851"/>
        <w:jc w:val="both"/>
        <w:rPr>
          <w:bCs/>
          <w:sz w:val="22"/>
          <w:szCs w:val="22"/>
        </w:rPr>
      </w:pPr>
      <w:r w:rsidRPr="00E75ACF">
        <w:rPr>
          <w:bCs/>
          <w:sz w:val="22"/>
          <w:szCs w:val="22"/>
        </w:rPr>
        <w:t>Przywieszki powinny być poprawnie przytwierdzone do opakowania i zabezpieczone                   przed wpływami atmosferycznymi. Zalecane opakowanie przez Zamawiającego: paleta Euro (wymiar podstawy 800x1200mm lub pojemnik metalowy z pełnymi ścianami (wymiar 1200x800x600mm).</w:t>
      </w:r>
    </w:p>
    <w:p w14:paraId="418FA16F" w14:textId="77777777" w:rsidR="00D76F27" w:rsidRPr="00536B25" w:rsidRDefault="00D76F27" w:rsidP="0052007E">
      <w:pPr>
        <w:ind w:left="284" w:hanging="284"/>
        <w:jc w:val="both"/>
        <w:rPr>
          <w:sz w:val="22"/>
          <w:szCs w:val="22"/>
        </w:rPr>
      </w:pPr>
    </w:p>
    <w:p w14:paraId="3C655D73" w14:textId="77777777" w:rsidR="0035712B" w:rsidRDefault="0035712B">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52007E">
      <w:pPr>
        <w:ind w:left="426"/>
        <w:jc w:val="both"/>
        <w:rPr>
          <w:b/>
          <w:i/>
          <w:sz w:val="22"/>
          <w:szCs w:val="22"/>
        </w:rPr>
      </w:pPr>
    </w:p>
    <w:p w14:paraId="68C03D7B" w14:textId="5503511D" w:rsidR="00D76F27" w:rsidRDefault="00D76F27" w:rsidP="00D76F27">
      <w:pPr>
        <w:numPr>
          <w:ilvl w:val="0"/>
          <w:numId w:val="46"/>
        </w:numPr>
        <w:ind w:hanging="294"/>
        <w:jc w:val="both"/>
        <w:rPr>
          <w:color w:val="FF0000"/>
          <w:sz w:val="22"/>
          <w:szCs w:val="22"/>
        </w:rPr>
      </w:pPr>
      <w:r w:rsidRPr="00D76F27">
        <w:rPr>
          <w:b/>
          <w:bCs/>
          <w:sz w:val="22"/>
          <w:szCs w:val="22"/>
        </w:rPr>
        <w:t>Wykaz parametrów techniczno – użytkowych</w:t>
      </w:r>
      <w:r w:rsidRPr="00D76F27">
        <w:rPr>
          <w:sz w:val="22"/>
          <w:szCs w:val="22"/>
        </w:rPr>
        <w:t xml:space="preserve"> oferowanego przedmiotu zamówienia, spełnienia wymagań prawnych, wykaz załączonych dokumentów potwierdzających spełnienie przez oferowane dostawy wymagań określonych przez Zamawiającego </w:t>
      </w:r>
      <w:r w:rsidRPr="00D76F27">
        <w:rPr>
          <w:b/>
          <w:bCs/>
          <w:sz w:val="22"/>
          <w:szCs w:val="22"/>
        </w:rPr>
        <w:t xml:space="preserve">– zgodnie </w:t>
      </w:r>
      <w:r w:rsidR="000C52D3">
        <w:rPr>
          <w:b/>
          <w:bCs/>
          <w:sz w:val="22"/>
          <w:szCs w:val="22"/>
        </w:rPr>
        <w:br/>
      </w:r>
      <w:r w:rsidRPr="00D76F27">
        <w:rPr>
          <w:b/>
          <w:bCs/>
          <w:sz w:val="22"/>
          <w:szCs w:val="22"/>
        </w:rPr>
        <w:t>z Załącznikiem nr 3 do SWZ.</w:t>
      </w:r>
    </w:p>
    <w:p w14:paraId="49E1CAF2" w14:textId="77777777" w:rsidR="00D76F27" w:rsidRDefault="00D76F27" w:rsidP="00D76F27">
      <w:pPr>
        <w:ind w:left="720"/>
        <w:jc w:val="both"/>
        <w:rPr>
          <w:color w:val="FF0000"/>
          <w:sz w:val="22"/>
          <w:szCs w:val="22"/>
        </w:rPr>
      </w:pPr>
    </w:p>
    <w:p w14:paraId="11F1961D" w14:textId="32037665" w:rsidR="00D76F27" w:rsidRPr="00D76F27" w:rsidRDefault="00D76F27" w:rsidP="00D76F27">
      <w:pPr>
        <w:numPr>
          <w:ilvl w:val="0"/>
          <w:numId w:val="46"/>
        </w:numPr>
        <w:ind w:hanging="294"/>
        <w:jc w:val="both"/>
        <w:rPr>
          <w:color w:val="FF0000"/>
          <w:sz w:val="22"/>
          <w:szCs w:val="22"/>
        </w:rPr>
      </w:pPr>
      <w:r w:rsidRPr="00D76F27">
        <w:rPr>
          <w:b/>
          <w:bCs/>
          <w:sz w:val="22"/>
          <w:szCs w:val="22"/>
        </w:rPr>
        <w:t>Aktualny(e) dobrowolny(e) certyfikat(y)</w:t>
      </w:r>
      <w:r w:rsidRPr="00D76F27">
        <w:rPr>
          <w:sz w:val="22"/>
          <w:szCs w:val="22"/>
        </w:rPr>
        <w:t xml:space="preserve">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28755B2B" w14:textId="77777777" w:rsidR="0035712B" w:rsidRDefault="0035712B" w:rsidP="0052007E">
      <w:pPr>
        <w:ind w:left="426"/>
        <w:jc w:val="both"/>
        <w:rPr>
          <w:i/>
          <w:color w:val="FF0000"/>
          <w:sz w:val="22"/>
          <w:szCs w:val="22"/>
        </w:rPr>
      </w:pPr>
    </w:p>
    <w:p w14:paraId="064CA3A4" w14:textId="77777777" w:rsidR="0035712B" w:rsidRPr="00D76F27" w:rsidRDefault="0035712B" w:rsidP="00D76F27">
      <w:pPr>
        <w:ind w:left="426" w:firstLine="283"/>
        <w:jc w:val="both"/>
        <w:rPr>
          <w:b/>
          <w:bCs/>
          <w:i/>
          <w:sz w:val="22"/>
          <w:szCs w:val="22"/>
        </w:rPr>
      </w:pPr>
      <w:r w:rsidRPr="00D76F27">
        <w:rPr>
          <w:b/>
          <w:bCs/>
          <w:i/>
          <w:sz w:val="22"/>
          <w:szCs w:val="22"/>
        </w:rPr>
        <w:t>UWAGA:</w:t>
      </w:r>
    </w:p>
    <w:p w14:paraId="452E70A4" w14:textId="77777777" w:rsidR="0035712B" w:rsidRPr="00EE44BA" w:rsidRDefault="0035712B" w:rsidP="00D76F27">
      <w:pPr>
        <w:pStyle w:val="Akapitzlist"/>
        <w:numPr>
          <w:ilvl w:val="0"/>
          <w:numId w:val="69"/>
        </w:numPr>
        <w:ind w:left="993" w:hanging="284"/>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3261DE91" w:rsidR="0035712B" w:rsidRPr="006C6775" w:rsidRDefault="0035712B" w:rsidP="00D76F27">
      <w:pPr>
        <w:pStyle w:val="Akapitzlist"/>
        <w:numPr>
          <w:ilvl w:val="0"/>
          <w:numId w:val="69"/>
        </w:numPr>
        <w:ind w:left="993" w:hanging="28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3" w:history="1">
        <w:r w:rsidRPr="00EE44BA">
          <w:rPr>
            <w:rStyle w:val="Hipercze"/>
            <w:sz w:val="22"/>
            <w:szCs w:val="22"/>
          </w:rPr>
          <w:t>clm.katowice@pgg.pl</w:t>
        </w:r>
      </w:hyperlink>
      <w:r w:rsidRPr="00EE44BA">
        <w:rPr>
          <w:i/>
          <w:sz w:val="22"/>
          <w:szCs w:val="22"/>
        </w:rPr>
        <w:t xml:space="preserve"> oraz (</w:t>
      </w:r>
      <w:hyperlink r:id="rId24" w:history="1">
        <w:r w:rsidR="00D76F27" w:rsidRPr="0072203B">
          <w:rPr>
            <w:rStyle w:val="Hipercze"/>
            <w:i/>
            <w:sz w:val="22"/>
            <w:szCs w:val="22"/>
          </w:rPr>
          <w:t>c.kinder@pgg.pl</w:t>
        </w:r>
      </w:hyperlink>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36386B26" w:rsidR="0035712B" w:rsidRPr="00552355" w:rsidRDefault="0035712B" w:rsidP="00D76F27">
      <w:pPr>
        <w:pStyle w:val="Akapitzlist"/>
        <w:numPr>
          <w:ilvl w:val="0"/>
          <w:numId w:val="50"/>
        </w:numPr>
        <w:ind w:left="993" w:hanging="28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w:t>
      </w:r>
      <w:r w:rsidR="000C52D3">
        <w:rPr>
          <w:i/>
          <w:sz w:val="22"/>
          <w:szCs w:val="22"/>
        </w:rPr>
        <w:br/>
      </w:r>
      <w:r w:rsidRPr="006C6775">
        <w:rPr>
          <w:i/>
          <w:sz w:val="22"/>
          <w:szCs w:val="22"/>
        </w:rPr>
        <w:t xml:space="preserve">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6D6D80FD" w14:textId="77777777" w:rsidR="00552355" w:rsidRPr="006C6775" w:rsidRDefault="00552355" w:rsidP="00552355">
      <w:pPr>
        <w:pStyle w:val="Akapitzlist"/>
        <w:ind w:left="993"/>
        <w:jc w:val="both"/>
        <w:rPr>
          <w:b/>
          <w:i/>
          <w:sz w:val="22"/>
          <w:szCs w:val="22"/>
        </w:rPr>
      </w:pPr>
    </w:p>
    <w:p w14:paraId="06AD47A6" w14:textId="3E06C674" w:rsidR="000C52D3" w:rsidRPr="000C52D3" w:rsidRDefault="000C52D3" w:rsidP="000C52D3">
      <w:pPr>
        <w:pStyle w:val="Akapitzlist"/>
        <w:numPr>
          <w:ilvl w:val="0"/>
          <w:numId w:val="96"/>
        </w:numPr>
        <w:jc w:val="both"/>
        <w:rPr>
          <w:sz w:val="22"/>
          <w:szCs w:val="22"/>
        </w:rPr>
      </w:pPr>
      <w:r w:rsidRPr="000C52D3">
        <w:rPr>
          <w:b/>
          <w:bCs/>
          <w:sz w:val="22"/>
          <w:szCs w:val="22"/>
        </w:rPr>
        <w:t>Dokument zawierający co najmniej rysunek techniczny</w:t>
      </w:r>
      <w:r w:rsidRPr="000C52D3">
        <w:rPr>
          <w:sz w:val="22"/>
          <w:szCs w:val="22"/>
        </w:rPr>
        <w:t xml:space="preserve"> oferowanego przedmiotu zamówienia, potwierdzający spełnienie przez oferowane wyroby wymaganych przez Zamawiającego parametrów techniczno-użytkowych przedmiotu zamówienia zgodny </w:t>
      </w:r>
      <w:r w:rsidRPr="000C52D3">
        <w:rPr>
          <w:sz w:val="22"/>
          <w:szCs w:val="22"/>
        </w:rPr>
        <w:br/>
        <w:t xml:space="preserve">z uzyskanym certyfikatem. </w:t>
      </w:r>
    </w:p>
    <w:p w14:paraId="2D5D8FE3" w14:textId="77777777" w:rsidR="000C52D3" w:rsidRPr="001B0659" w:rsidRDefault="000C52D3" w:rsidP="000C52D3">
      <w:pPr>
        <w:numPr>
          <w:ilvl w:val="0"/>
          <w:numId w:val="96"/>
        </w:numPr>
        <w:jc w:val="both"/>
        <w:rPr>
          <w:bCs/>
          <w:sz w:val="22"/>
          <w:szCs w:val="22"/>
        </w:rPr>
      </w:pPr>
      <w:r w:rsidRPr="001B0659">
        <w:rPr>
          <w:b/>
          <w:bCs/>
          <w:sz w:val="22"/>
          <w:szCs w:val="22"/>
        </w:rPr>
        <w:t>Sprawozdanie z badań w zakresie wytrzymałości</w:t>
      </w:r>
      <w:r w:rsidRPr="000B5A54">
        <w:rPr>
          <w:sz w:val="22"/>
          <w:szCs w:val="22"/>
        </w:rPr>
        <w:t xml:space="preserve"> (będące podstawą wydania certyfikatu) wykonanych w oparciu  o normę PN-G-15026: 2017-04 lub równoważną wykonanych przez niezależną, uprawnioną jednostkę badawczą z których wynika wymagana przez Zamawiającego minimalna wytrzymałość złącza (lub typoszeregu złącz).</w:t>
      </w:r>
    </w:p>
    <w:p w14:paraId="4D80E408" w14:textId="77777777" w:rsidR="000C52D3" w:rsidRDefault="000C52D3" w:rsidP="000C52D3">
      <w:pPr>
        <w:numPr>
          <w:ilvl w:val="0"/>
          <w:numId w:val="96"/>
        </w:numPr>
        <w:jc w:val="both"/>
        <w:rPr>
          <w:sz w:val="22"/>
          <w:szCs w:val="22"/>
        </w:rPr>
      </w:pPr>
      <w:r w:rsidRPr="001B0659">
        <w:rPr>
          <w:b/>
          <w:bCs/>
          <w:sz w:val="22"/>
          <w:szCs w:val="22"/>
        </w:rPr>
        <w:lastRenderedPageBreak/>
        <w:t>Wzór(y) cechy</w:t>
      </w:r>
      <w:r w:rsidRPr="000B5A54">
        <w:rPr>
          <w:sz w:val="22"/>
          <w:szCs w:val="22"/>
        </w:rPr>
        <w:t xml:space="preserve"> stosowanej przez Wykonawcę do oznaczenia wyrobu.</w:t>
      </w:r>
    </w:p>
    <w:p w14:paraId="23C0CEFE" w14:textId="77777777" w:rsidR="000C52D3" w:rsidRDefault="000C52D3" w:rsidP="000C52D3">
      <w:pPr>
        <w:numPr>
          <w:ilvl w:val="0"/>
          <w:numId w:val="96"/>
        </w:numPr>
        <w:jc w:val="both"/>
        <w:rPr>
          <w:sz w:val="22"/>
          <w:szCs w:val="22"/>
        </w:rPr>
      </w:pPr>
      <w:r w:rsidRPr="001B0659">
        <w:rPr>
          <w:b/>
          <w:bCs/>
          <w:sz w:val="22"/>
          <w:szCs w:val="22"/>
        </w:rPr>
        <w:t>Oświadczenie Wykonawcy określające wagę jednostkową</w:t>
      </w:r>
      <w:r w:rsidRPr="000B5A54">
        <w:rPr>
          <w:sz w:val="22"/>
          <w:szCs w:val="22"/>
        </w:rPr>
        <w:t xml:space="preserve"> oferowanego przedmiotu zamówienia.</w:t>
      </w:r>
    </w:p>
    <w:p w14:paraId="31724A4F" w14:textId="77777777" w:rsidR="003A57FA" w:rsidRPr="000B5A54" w:rsidRDefault="003A57FA" w:rsidP="003A57FA">
      <w:pPr>
        <w:ind w:left="720"/>
        <w:jc w:val="both"/>
        <w:rPr>
          <w:sz w:val="22"/>
          <w:szCs w:val="22"/>
        </w:rPr>
      </w:pPr>
    </w:p>
    <w:p w14:paraId="464A4314" w14:textId="77777777" w:rsidR="0035712B" w:rsidRDefault="0035712B">
      <w:pPr>
        <w:numPr>
          <w:ilvl w:val="0"/>
          <w:numId w:val="70"/>
        </w:numPr>
        <w:ind w:left="426" w:hanging="426"/>
        <w:jc w:val="both"/>
        <w:rPr>
          <w:b/>
          <w:iCs/>
          <w:sz w:val="22"/>
          <w:szCs w:val="22"/>
        </w:rPr>
      </w:pPr>
      <w:r w:rsidRPr="00536B25">
        <w:rPr>
          <w:b/>
          <w:iCs/>
          <w:sz w:val="22"/>
          <w:szCs w:val="22"/>
        </w:rPr>
        <w:t>Dokumenty i informacje wymagane przed zawarciem umowy:</w:t>
      </w:r>
    </w:p>
    <w:p w14:paraId="7B5D384F" w14:textId="77777777" w:rsidR="000C52D3" w:rsidRPr="00536B25" w:rsidRDefault="000C52D3" w:rsidP="000C52D3">
      <w:pPr>
        <w:ind w:left="426"/>
        <w:jc w:val="both"/>
        <w:rPr>
          <w:b/>
          <w:iCs/>
          <w:sz w:val="22"/>
          <w:szCs w:val="22"/>
        </w:rPr>
      </w:pPr>
    </w:p>
    <w:p w14:paraId="29FC27B7" w14:textId="77777777" w:rsidR="0035712B" w:rsidRPr="00536B25" w:rsidRDefault="0035712B">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w:t>
      </w:r>
      <w:r w:rsidRPr="000C52D3">
        <w:rPr>
          <w:bCs/>
          <w:iCs/>
          <w:sz w:val="22"/>
          <w:szCs w:val="22"/>
        </w:rPr>
        <w:t xml:space="preserve">– w przypadku wyboru oferty wspólnej </w:t>
      </w:r>
      <w:r w:rsidRPr="000C52D3">
        <w:rPr>
          <w:bCs/>
          <w:i/>
          <w:iCs/>
          <w:sz w:val="22"/>
          <w:szCs w:val="22"/>
        </w:rPr>
        <w:t>(oryginał lub kopia w formie elektronicznej).</w:t>
      </w:r>
    </w:p>
    <w:p w14:paraId="498C5BF7"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B75A49A" w14:textId="77777777" w:rsidR="000C52D3" w:rsidRDefault="000C52D3" w:rsidP="000C52D3">
      <w:pPr>
        <w:pStyle w:val="Akapitzlist"/>
        <w:numPr>
          <w:ilvl w:val="0"/>
          <w:numId w:val="47"/>
        </w:numPr>
        <w:spacing w:before="240" w:after="240"/>
        <w:ind w:left="991" w:hanging="283"/>
        <w:jc w:val="both"/>
        <w:rPr>
          <w:sz w:val="22"/>
          <w:szCs w:val="22"/>
        </w:rPr>
      </w:pPr>
      <w:bookmarkStart w:id="29" w:name="_Hlk3625885"/>
      <w:r w:rsidRPr="000350C0">
        <w:rPr>
          <w:sz w:val="22"/>
          <w:szCs w:val="22"/>
        </w:rPr>
        <w:t>Aktualny(e) dobrowolny(e) certyfikat(y) wydany przez jednostkę certyfikującą wyroby                     dla przedmiotu zamówienia.</w:t>
      </w:r>
    </w:p>
    <w:p w14:paraId="6AB8A11A" w14:textId="310AEEBD" w:rsidR="000C52D3" w:rsidRPr="000C52D3" w:rsidRDefault="000C52D3" w:rsidP="000C52D3">
      <w:pPr>
        <w:pStyle w:val="Akapitzlist"/>
        <w:numPr>
          <w:ilvl w:val="0"/>
          <w:numId w:val="47"/>
        </w:numPr>
        <w:spacing w:before="240" w:after="240"/>
        <w:ind w:left="991" w:hanging="283"/>
        <w:jc w:val="both"/>
        <w:rPr>
          <w:sz w:val="22"/>
          <w:szCs w:val="22"/>
        </w:rPr>
      </w:pPr>
      <w:r w:rsidRPr="000C52D3">
        <w:rPr>
          <w:sz w:val="22"/>
          <w:szCs w:val="22"/>
        </w:rPr>
        <w:t xml:space="preserve">Dokumentacja Techniczna wraz z rysunkiem technicznym oferowanego przedmiotu zamówienia, potwierdzająca spełnienie przez oferowany wyrób wymaganych przez Zamawiającego parametrów techniczno-użytkowych przedmiotu zamówienia, zgodna </w:t>
      </w:r>
      <w:r w:rsidRPr="000C52D3">
        <w:rPr>
          <w:sz w:val="22"/>
          <w:szCs w:val="22"/>
        </w:rPr>
        <w:br/>
        <w:t>z uzyskanym  certyfikatem.</w:t>
      </w:r>
    </w:p>
    <w:p w14:paraId="480957B5" w14:textId="77777777" w:rsidR="000C52D3" w:rsidRDefault="000C52D3" w:rsidP="000C52D3">
      <w:pPr>
        <w:pStyle w:val="Akapitzlist"/>
        <w:numPr>
          <w:ilvl w:val="0"/>
          <w:numId w:val="47"/>
        </w:numPr>
        <w:spacing w:before="240" w:after="240"/>
        <w:ind w:left="991" w:hanging="283"/>
        <w:jc w:val="both"/>
        <w:rPr>
          <w:sz w:val="22"/>
          <w:szCs w:val="22"/>
        </w:rPr>
      </w:pPr>
      <w:r w:rsidRPr="000350C0">
        <w:rPr>
          <w:sz w:val="22"/>
          <w:szCs w:val="22"/>
        </w:rPr>
        <w:t xml:space="preserve">Instrukcja użytkowania. </w:t>
      </w:r>
    </w:p>
    <w:p w14:paraId="29769EDC" w14:textId="77777777" w:rsidR="000C52D3" w:rsidRPr="008C4D30" w:rsidRDefault="000C52D3" w:rsidP="000C52D3">
      <w:pPr>
        <w:pStyle w:val="Akapitzlist"/>
        <w:numPr>
          <w:ilvl w:val="0"/>
          <w:numId w:val="47"/>
        </w:numPr>
        <w:ind w:left="991" w:hanging="283"/>
        <w:jc w:val="both"/>
        <w:rPr>
          <w:sz w:val="22"/>
          <w:szCs w:val="22"/>
        </w:rPr>
      </w:pPr>
      <w:r w:rsidRPr="008C4D30">
        <w:rPr>
          <w:sz w:val="22"/>
          <w:szCs w:val="22"/>
        </w:rPr>
        <w:t>Wzór(y) cechy stosowanej przez Wykonawcę do oznaczenia wyrobu</w:t>
      </w:r>
      <w:r>
        <w:rPr>
          <w:b/>
          <w:iCs/>
          <w:sz w:val="22"/>
          <w:szCs w:val="22"/>
        </w:rPr>
        <w:t>.</w:t>
      </w:r>
    </w:p>
    <w:p w14:paraId="4FC50C7B" w14:textId="78297171" w:rsidR="0035712B" w:rsidRPr="00536B25" w:rsidRDefault="0035712B" w:rsidP="0052007E">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52007E">
      <w:pPr>
        <w:jc w:val="both"/>
        <w:rPr>
          <w:sz w:val="22"/>
          <w:szCs w:val="22"/>
        </w:rPr>
      </w:pPr>
    </w:p>
    <w:p w14:paraId="281CCD3C" w14:textId="77777777" w:rsidR="0035712B"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19570788" w14:textId="77777777" w:rsidR="000C52D3" w:rsidRPr="00536B25" w:rsidRDefault="000C52D3" w:rsidP="000C52D3">
      <w:pPr>
        <w:pStyle w:val="Akapitzlist"/>
        <w:ind w:left="709"/>
        <w:contextualSpacing w:val="0"/>
        <w:jc w:val="both"/>
        <w:rPr>
          <w:b/>
          <w:iCs/>
          <w:sz w:val="22"/>
          <w:szCs w:val="22"/>
        </w:rPr>
      </w:pPr>
    </w:p>
    <w:p w14:paraId="73FA440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0C52D3">
      <w:pPr>
        <w:ind w:left="644"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0C52D3">
      <w:pPr>
        <w:pStyle w:val="Akapitzlist"/>
        <w:ind w:left="644" w:firstLine="64"/>
        <w:jc w:val="both"/>
        <w:rPr>
          <w:sz w:val="22"/>
          <w:szCs w:val="22"/>
        </w:rPr>
      </w:pPr>
      <w:r>
        <w:rPr>
          <w:sz w:val="22"/>
          <w:szCs w:val="22"/>
        </w:rPr>
        <w:t>Nr telefonu</w:t>
      </w:r>
      <w:r w:rsidRPr="00536B25">
        <w:rPr>
          <w:sz w:val="22"/>
          <w:szCs w:val="22"/>
        </w:rPr>
        <w:tab/>
        <w:t>_________________________</w:t>
      </w:r>
    </w:p>
    <w:p w14:paraId="3543D759" w14:textId="77777777" w:rsidR="00C7783E" w:rsidRPr="00536B25" w:rsidRDefault="00C7783E" w:rsidP="000C52D3">
      <w:pPr>
        <w:pStyle w:val="Akapitzlist"/>
        <w:ind w:left="644" w:firstLine="64"/>
        <w:jc w:val="both"/>
        <w:rPr>
          <w:b/>
          <w:sz w:val="22"/>
          <w:szCs w:val="22"/>
        </w:rPr>
      </w:pPr>
    </w:p>
    <w:p w14:paraId="44970808" w14:textId="06A946E7" w:rsidR="0035712B" w:rsidRPr="00536B25" w:rsidRDefault="0035712B" w:rsidP="00C7783E">
      <w:pPr>
        <w:ind w:left="426"/>
        <w:jc w:val="both"/>
        <w:rPr>
          <w:b/>
          <w:sz w:val="22"/>
          <w:szCs w:val="22"/>
        </w:rPr>
      </w:pPr>
      <w:r w:rsidRPr="00536B25">
        <w:rPr>
          <w:b/>
          <w:iCs/>
          <w:sz w:val="22"/>
          <w:szCs w:val="22"/>
        </w:rPr>
        <w:t>Dokumenty i informacje wymienione w ust. 1, 2, 3 i 4 należy dostarczyć na nośniku elektronicznym lub przesłać na adres e-mail:</w:t>
      </w:r>
      <w:r w:rsidR="000C52D3">
        <w:rPr>
          <w:b/>
          <w:iCs/>
          <w:sz w:val="22"/>
          <w:szCs w:val="22"/>
        </w:rPr>
        <w:t xml:space="preserve"> c.kinder@pgg.pl</w:t>
      </w:r>
      <w:r w:rsidRPr="00536B25">
        <w:rPr>
          <w:b/>
          <w:iCs/>
          <w:sz w:val="22"/>
          <w:szCs w:val="22"/>
        </w:rPr>
        <w:t xml:space="preserve"> w terminie do 5 dni od daty rozstrzygnięcia postępowania w przeciwnym wypadku </w:t>
      </w:r>
      <w:r w:rsidRPr="00536B25">
        <w:rPr>
          <w:b/>
          <w:sz w:val="22"/>
          <w:szCs w:val="22"/>
        </w:rPr>
        <w:t xml:space="preserve">zawarcie umowy będzie niemożliwe </w:t>
      </w:r>
      <w:r w:rsidR="00C7783E">
        <w:rPr>
          <w:b/>
          <w:sz w:val="22"/>
          <w:szCs w:val="22"/>
        </w:rPr>
        <w:br/>
      </w:r>
      <w:r w:rsidRPr="00536B25">
        <w:rPr>
          <w:b/>
          <w:sz w:val="22"/>
          <w:szCs w:val="22"/>
        </w:rPr>
        <w:t>z przyczyn leżących po stronie Wykonawcy.</w:t>
      </w:r>
    </w:p>
    <w:p w14:paraId="515EB55C" w14:textId="77777777" w:rsidR="0035712B" w:rsidRPr="00536B25" w:rsidRDefault="0035712B" w:rsidP="0052007E">
      <w:pPr>
        <w:ind w:left="284" w:hanging="284"/>
        <w:jc w:val="both"/>
        <w:rPr>
          <w:iCs/>
          <w:sz w:val="22"/>
          <w:szCs w:val="22"/>
        </w:rPr>
      </w:pPr>
    </w:p>
    <w:p w14:paraId="7B75FEFD" w14:textId="77777777" w:rsidR="0052007E" w:rsidRPr="00B442C8" w:rsidRDefault="0052007E">
      <w:pPr>
        <w:numPr>
          <w:ilvl w:val="0"/>
          <w:numId w:val="70"/>
        </w:numPr>
        <w:ind w:left="426" w:hanging="426"/>
        <w:jc w:val="both"/>
        <w:rPr>
          <w:b/>
          <w:iCs/>
          <w:sz w:val="22"/>
          <w:szCs w:val="22"/>
        </w:rPr>
      </w:pPr>
      <w:r w:rsidRPr="00B442C8">
        <w:rPr>
          <w:b/>
          <w:iCs/>
          <w:sz w:val="22"/>
          <w:szCs w:val="22"/>
        </w:rPr>
        <w:t>Dokumenty wymagane przy dostawie:</w:t>
      </w:r>
    </w:p>
    <w:p w14:paraId="78C43AC0" w14:textId="03FA5E14" w:rsidR="0052007E" w:rsidRPr="00230D0C" w:rsidRDefault="0052007E">
      <w:pPr>
        <w:pStyle w:val="Akapitzlist"/>
        <w:numPr>
          <w:ilvl w:val="0"/>
          <w:numId w:val="45"/>
        </w:numPr>
        <w:tabs>
          <w:tab w:val="clear" w:pos="360"/>
          <w:tab w:val="num" w:pos="709"/>
        </w:tabs>
        <w:ind w:left="709" w:hanging="284"/>
        <w:contextualSpacing w:val="0"/>
        <w:jc w:val="both"/>
        <w:rPr>
          <w:bCs/>
          <w:iCs/>
          <w:sz w:val="22"/>
          <w:szCs w:val="22"/>
          <w:u w:val="single"/>
        </w:rPr>
      </w:pPr>
      <w:r w:rsidRPr="00230D0C">
        <w:rPr>
          <w:bCs/>
          <w:iCs/>
          <w:sz w:val="22"/>
          <w:szCs w:val="22"/>
        </w:rPr>
        <w:t xml:space="preserve">Dokumenty wymagane przy pierwszej dostawie do składu konsygnacyjnego lub magazynu własnego każdego Oddziału Polskiej Grupy Górniczej S.A. objętego umową </w:t>
      </w:r>
      <w:r w:rsidRPr="00230D0C">
        <w:rPr>
          <w:bCs/>
          <w:iCs/>
          <w:sz w:val="22"/>
          <w:szCs w:val="22"/>
          <w:u w:val="single"/>
        </w:rPr>
        <w:t>w formie papierowej</w:t>
      </w:r>
      <w:r w:rsidR="00230D0C" w:rsidRPr="00230D0C">
        <w:rPr>
          <w:bCs/>
          <w:iCs/>
          <w:sz w:val="22"/>
          <w:szCs w:val="22"/>
          <w:u w:val="single"/>
        </w:rPr>
        <w:t>:</w:t>
      </w:r>
      <w:r w:rsidR="00230D0C" w:rsidRPr="00230D0C">
        <w:rPr>
          <w:bCs/>
          <w:i/>
          <w:sz w:val="22"/>
          <w:szCs w:val="22"/>
        </w:rPr>
        <w:t xml:space="preserve"> Nie dotyczy</w:t>
      </w:r>
    </w:p>
    <w:p w14:paraId="0DADFB4A" w14:textId="77777777" w:rsidR="0052007E" w:rsidRPr="00230D0C" w:rsidRDefault="0052007E">
      <w:pPr>
        <w:pStyle w:val="Akapitzlist"/>
        <w:numPr>
          <w:ilvl w:val="0"/>
          <w:numId w:val="45"/>
        </w:numPr>
        <w:tabs>
          <w:tab w:val="clear" w:pos="360"/>
          <w:tab w:val="num" w:pos="709"/>
        </w:tabs>
        <w:ind w:left="709" w:hanging="284"/>
        <w:contextualSpacing w:val="0"/>
        <w:jc w:val="both"/>
        <w:rPr>
          <w:bCs/>
          <w:sz w:val="22"/>
          <w:szCs w:val="22"/>
          <w:u w:val="single"/>
        </w:rPr>
      </w:pPr>
      <w:r w:rsidRPr="00230D0C">
        <w:rPr>
          <w:bCs/>
          <w:sz w:val="22"/>
          <w:szCs w:val="22"/>
        </w:rPr>
        <w:t xml:space="preserve">Dokumenty wymagane do każdej dostawy </w:t>
      </w:r>
      <w:r w:rsidRPr="00230D0C">
        <w:rPr>
          <w:bCs/>
          <w:iCs/>
          <w:sz w:val="22"/>
          <w:szCs w:val="22"/>
        </w:rPr>
        <w:t>do składu konsygnacyjnego lub magazynu własnego</w:t>
      </w:r>
      <w:r w:rsidRPr="00230D0C">
        <w:rPr>
          <w:bCs/>
          <w:sz w:val="22"/>
          <w:szCs w:val="22"/>
        </w:rPr>
        <w:t xml:space="preserve"> każdego Oddziału Polskiej Grupy Górniczej S.A. objętego umową </w:t>
      </w:r>
      <w:r w:rsidRPr="00230D0C">
        <w:rPr>
          <w:bCs/>
          <w:sz w:val="22"/>
          <w:szCs w:val="22"/>
          <w:u w:val="single"/>
        </w:rPr>
        <w:t>w formie papierowej:</w:t>
      </w:r>
    </w:p>
    <w:p w14:paraId="01A285C9" w14:textId="77777777" w:rsidR="00230D0C" w:rsidRDefault="00230D0C" w:rsidP="00230D0C">
      <w:pPr>
        <w:numPr>
          <w:ilvl w:val="0"/>
          <w:numId w:val="49"/>
        </w:numPr>
        <w:ind w:left="1134" w:hanging="426"/>
        <w:contextualSpacing/>
        <w:jc w:val="both"/>
        <w:rPr>
          <w:sz w:val="22"/>
          <w:szCs w:val="22"/>
        </w:rPr>
      </w:pPr>
      <w:r>
        <w:rPr>
          <w:sz w:val="22"/>
          <w:szCs w:val="22"/>
        </w:rPr>
        <w:t xml:space="preserve">Dowód dostawy </w:t>
      </w:r>
      <w:r w:rsidRPr="00881C13">
        <w:rPr>
          <w:sz w:val="22"/>
          <w:szCs w:val="22"/>
        </w:rPr>
        <w:t>sporządzony w Portalu Dostawcy Polskiej Grupy Górniczej S.A</w:t>
      </w:r>
      <w:r w:rsidRPr="00410B2E">
        <w:rPr>
          <w:sz w:val="22"/>
          <w:szCs w:val="22"/>
        </w:rPr>
        <w:t>.</w:t>
      </w:r>
    </w:p>
    <w:p w14:paraId="628BC96F" w14:textId="39475C09" w:rsidR="00230D0C" w:rsidRPr="00230D0C" w:rsidRDefault="00230D0C" w:rsidP="00230D0C">
      <w:pPr>
        <w:numPr>
          <w:ilvl w:val="0"/>
          <w:numId w:val="49"/>
        </w:numPr>
        <w:ind w:left="1134" w:hanging="426"/>
        <w:contextualSpacing/>
        <w:jc w:val="both"/>
        <w:rPr>
          <w:sz w:val="22"/>
          <w:szCs w:val="22"/>
        </w:rPr>
      </w:pPr>
      <w:r w:rsidRPr="00230D0C">
        <w:rPr>
          <w:sz w:val="22"/>
          <w:szCs w:val="22"/>
        </w:rPr>
        <w:t>Deklaracja zgodności wyrobu, według normy PN-EN ISO/IEC 17050-1:2010 „Ocena zgodności. Deklaracja zgodności składana przez dostawcę. Część 1: Wymagania ogólne”.</w:t>
      </w:r>
    </w:p>
    <w:p w14:paraId="27BB9519" w14:textId="77777777" w:rsidR="00230D0C" w:rsidRDefault="00230D0C" w:rsidP="00230D0C">
      <w:pPr>
        <w:numPr>
          <w:ilvl w:val="0"/>
          <w:numId w:val="49"/>
        </w:numPr>
        <w:ind w:left="1134" w:hanging="426"/>
        <w:contextualSpacing/>
        <w:jc w:val="both"/>
        <w:rPr>
          <w:sz w:val="22"/>
          <w:szCs w:val="22"/>
        </w:rPr>
      </w:pPr>
      <w:r w:rsidRPr="00095154">
        <w:rPr>
          <w:sz w:val="22"/>
          <w:szCs w:val="22"/>
        </w:rPr>
        <w:t>Dokument gwarancyjny.</w:t>
      </w:r>
    </w:p>
    <w:p w14:paraId="62539787" w14:textId="77777777" w:rsidR="00230D0C" w:rsidRDefault="00230D0C" w:rsidP="00230D0C">
      <w:pPr>
        <w:numPr>
          <w:ilvl w:val="0"/>
          <w:numId w:val="49"/>
        </w:numPr>
        <w:ind w:left="1134" w:hanging="426"/>
        <w:contextualSpacing/>
        <w:jc w:val="both"/>
        <w:rPr>
          <w:sz w:val="22"/>
          <w:szCs w:val="22"/>
        </w:rPr>
      </w:pPr>
      <w:r w:rsidRPr="00095154">
        <w:rPr>
          <w:sz w:val="22"/>
          <w:szCs w:val="22"/>
        </w:rPr>
        <w:t>Świadectwo jakości.</w:t>
      </w:r>
    </w:p>
    <w:p w14:paraId="3BE8FFC4" w14:textId="77777777" w:rsidR="00230D0C" w:rsidRDefault="00230D0C" w:rsidP="00230D0C">
      <w:pPr>
        <w:numPr>
          <w:ilvl w:val="0"/>
          <w:numId w:val="49"/>
        </w:numPr>
        <w:ind w:left="1134" w:hanging="426"/>
        <w:contextualSpacing/>
        <w:jc w:val="both"/>
        <w:rPr>
          <w:sz w:val="22"/>
          <w:szCs w:val="22"/>
        </w:rPr>
      </w:pPr>
      <w:r w:rsidRPr="00095154">
        <w:rPr>
          <w:sz w:val="22"/>
          <w:szCs w:val="22"/>
        </w:rPr>
        <w:t>Atest hutniczy wystawiony dla materiału użytego do wyprodukowania przedmiotu zamówienia – Świadectwo Odbioru 3.1 według normy PN-E</w:t>
      </w:r>
      <w:r>
        <w:rPr>
          <w:sz w:val="22"/>
          <w:szCs w:val="22"/>
        </w:rPr>
        <w:t xml:space="preserve">N 10204:2006 </w:t>
      </w:r>
      <w:r w:rsidRPr="00095154">
        <w:rPr>
          <w:sz w:val="22"/>
          <w:szCs w:val="22"/>
        </w:rPr>
        <w:t>dla wyrobów hutniczych.</w:t>
      </w:r>
    </w:p>
    <w:p w14:paraId="0E23EA05" w14:textId="12D5699B" w:rsidR="0052007E" w:rsidRDefault="0052007E">
      <w:pPr>
        <w:spacing w:after="160" w:line="259" w:lineRule="auto"/>
        <w:rPr>
          <w:b/>
          <w:bCs/>
          <w:sz w:val="22"/>
          <w:szCs w:val="22"/>
        </w:rPr>
      </w:pPr>
      <w:r>
        <w:rPr>
          <w:b/>
          <w:bCs/>
          <w:sz w:val="22"/>
          <w:szCs w:val="22"/>
        </w:rPr>
        <w:br w:type="page"/>
      </w:r>
    </w:p>
    <w:p w14:paraId="1E155523" w14:textId="67E31830" w:rsidR="0035712B" w:rsidRPr="00750E51" w:rsidRDefault="0035712B" w:rsidP="0052007E">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52007E">
      <w:pPr>
        <w:rPr>
          <w:i/>
          <w:sz w:val="22"/>
          <w:szCs w:val="22"/>
        </w:rPr>
      </w:pPr>
    </w:p>
    <w:p w14:paraId="6655F5D4" w14:textId="48B5B174" w:rsidR="0035712B" w:rsidRPr="00750E51" w:rsidRDefault="0035712B" w:rsidP="0052007E">
      <w:pPr>
        <w:rPr>
          <w:i/>
          <w:sz w:val="22"/>
          <w:szCs w:val="22"/>
        </w:rPr>
      </w:pPr>
      <w:r w:rsidRPr="00750E51">
        <w:rPr>
          <w:i/>
          <w:sz w:val="22"/>
          <w:szCs w:val="22"/>
        </w:rPr>
        <w:tab/>
      </w:r>
      <w:r w:rsidRPr="00750E51">
        <w:rPr>
          <w:i/>
          <w:sz w:val="22"/>
          <w:szCs w:val="22"/>
        </w:rPr>
        <w:tab/>
      </w:r>
      <w:r w:rsidRPr="00750E51">
        <w:rPr>
          <w:i/>
          <w:sz w:val="22"/>
          <w:szCs w:val="22"/>
        </w:rPr>
        <w:tab/>
      </w:r>
      <w:r w:rsidR="00504114" w:rsidRPr="00504114">
        <w:rPr>
          <w:i/>
          <w:noProof/>
          <w:sz w:val="22"/>
          <w:szCs w:val="22"/>
        </w:rPr>
        <w:drawing>
          <wp:inline distT="0" distB="0" distL="0" distR="0" wp14:anchorId="4FA46F32" wp14:editId="7D13738F">
            <wp:extent cx="5759450" cy="6617335"/>
            <wp:effectExtent l="0" t="0" r="0" b="0"/>
            <wp:docPr id="2006934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617335"/>
                    </a:xfrm>
                    <a:prstGeom prst="rect">
                      <a:avLst/>
                    </a:prstGeom>
                    <a:noFill/>
                    <a:ln>
                      <a:noFill/>
                    </a:ln>
                  </pic:spPr>
                </pic:pic>
              </a:graphicData>
            </a:graphic>
          </wp:inline>
        </w:drawing>
      </w:r>
      <w:r w:rsidRPr="00750E51">
        <w:rPr>
          <w:i/>
          <w:sz w:val="22"/>
          <w:szCs w:val="22"/>
        </w:rPr>
        <w:tab/>
      </w:r>
      <w:r w:rsidRPr="00750E51">
        <w:rPr>
          <w:i/>
          <w:sz w:val="22"/>
          <w:szCs w:val="22"/>
        </w:rPr>
        <w:tab/>
      </w:r>
      <w:r w:rsidRPr="00750E51">
        <w:rPr>
          <w:i/>
          <w:sz w:val="22"/>
          <w:szCs w:val="22"/>
        </w:rPr>
        <w:tab/>
      </w:r>
    </w:p>
    <w:p w14:paraId="6DA888D7" w14:textId="77777777" w:rsidR="00970D28" w:rsidRDefault="00970D28" w:rsidP="0052007E">
      <w:pPr>
        <w:ind w:left="709" w:hanging="709"/>
        <w:jc w:val="center"/>
        <w:rPr>
          <w:rFonts w:ascii="Tahoma" w:hAnsi="Tahoma" w:cs="Tahoma"/>
          <w:b/>
          <w:spacing w:val="20"/>
          <w:sz w:val="22"/>
          <w:szCs w:val="22"/>
        </w:rPr>
      </w:pPr>
    </w:p>
    <w:p w14:paraId="2D5A566A" w14:textId="77777777" w:rsidR="00970D28" w:rsidRDefault="00970D28" w:rsidP="0052007E">
      <w:pPr>
        <w:ind w:left="709" w:hanging="709"/>
        <w:jc w:val="center"/>
        <w:rPr>
          <w:rFonts w:ascii="Tahoma" w:hAnsi="Tahoma" w:cs="Tahoma"/>
          <w:b/>
          <w:spacing w:val="20"/>
          <w:sz w:val="22"/>
          <w:szCs w:val="22"/>
        </w:rPr>
      </w:pPr>
    </w:p>
    <w:p w14:paraId="701AAAA7" w14:textId="77777777" w:rsidR="00504114" w:rsidRDefault="00504114" w:rsidP="0052007E">
      <w:pPr>
        <w:ind w:left="709" w:hanging="709"/>
        <w:jc w:val="center"/>
        <w:rPr>
          <w:rFonts w:ascii="Tahoma" w:hAnsi="Tahoma" w:cs="Tahoma"/>
          <w:b/>
          <w:spacing w:val="20"/>
          <w:sz w:val="22"/>
          <w:szCs w:val="22"/>
        </w:rPr>
      </w:pPr>
    </w:p>
    <w:p w14:paraId="2584D3D8" w14:textId="77777777" w:rsidR="00504114" w:rsidRDefault="00504114" w:rsidP="0052007E">
      <w:pPr>
        <w:ind w:left="709" w:hanging="709"/>
        <w:jc w:val="center"/>
        <w:rPr>
          <w:rFonts w:ascii="Tahoma" w:hAnsi="Tahoma" w:cs="Tahoma"/>
          <w:b/>
          <w:spacing w:val="20"/>
          <w:sz w:val="22"/>
          <w:szCs w:val="22"/>
        </w:rPr>
      </w:pPr>
    </w:p>
    <w:p w14:paraId="1F3D9589" w14:textId="77777777" w:rsidR="00504114" w:rsidRDefault="00504114" w:rsidP="0052007E">
      <w:pPr>
        <w:ind w:left="709" w:hanging="709"/>
        <w:jc w:val="center"/>
        <w:rPr>
          <w:rFonts w:ascii="Tahoma" w:hAnsi="Tahoma" w:cs="Tahoma"/>
          <w:b/>
          <w:spacing w:val="20"/>
          <w:sz w:val="22"/>
          <w:szCs w:val="22"/>
        </w:rPr>
      </w:pPr>
    </w:p>
    <w:p w14:paraId="0E512E0B" w14:textId="77777777" w:rsidR="00504114" w:rsidRDefault="00504114" w:rsidP="0052007E">
      <w:pPr>
        <w:ind w:left="709" w:hanging="709"/>
        <w:jc w:val="center"/>
        <w:rPr>
          <w:rFonts w:ascii="Tahoma" w:hAnsi="Tahoma" w:cs="Tahoma"/>
          <w:b/>
          <w:spacing w:val="20"/>
          <w:sz w:val="22"/>
          <w:szCs w:val="22"/>
        </w:rPr>
      </w:pPr>
    </w:p>
    <w:p w14:paraId="127481A5" w14:textId="77777777" w:rsidR="00504114" w:rsidRDefault="00504114" w:rsidP="0052007E">
      <w:pPr>
        <w:ind w:left="709" w:hanging="709"/>
        <w:jc w:val="center"/>
        <w:rPr>
          <w:rFonts w:ascii="Tahoma" w:hAnsi="Tahoma" w:cs="Tahoma"/>
          <w:b/>
          <w:spacing w:val="20"/>
          <w:sz w:val="22"/>
          <w:szCs w:val="22"/>
        </w:rPr>
      </w:pPr>
    </w:p>
    <w:p w14:paraId="4720AAF4" w14:textId="77777777" w:rsidR="00504114" w:rsidRDefault="00504114" w:rsidP="0052007E">
      <w:pPr>
        <w:ind w:left="709" w:hanging="709"/>
        <w:jc w:val="center"/>
        <w:rPr>
          <w:rFonts w:ascii="Tahoma" w:hAnsi="Tahoma" w:cs="Tahoma"/>
          <w:b/>
          <w:spacing w:val="20"/>
          <w:sz w:val="22"/>
          <w:szCs w:val="22"/>
        </w:rPr>
      </w:pPr>
    </w:p>
    <w:p w14:paraId="2023E345" w14:textId="77777777" w:rsidR="00504114" w:rsidRDefault="00504114" w:rsidP="0052007E">
      <w:pPr>
        <w:ind w:left="709" w:hanging="709"/>
        <w:jc w:val="center"/>
        <w:rPr>
          <w:rFonts w:ascii="Tahoma" w:hAnsi="Tahoma" w:cs="Tahoma"/>
          <w:b/>
          <w:spacing w:val="20"/>
          <w:sz w:val="22"/>
          <w:szCs w:val="22"/>
        </w:rPr>
      </w:pPr>
    </w:p>
    <w:p w14:paraId="769AF956" w14:textId="77777777" w:rsidR="00504114" w:rsidRDefault="00504114" w:rsidP="0052007E">
      <w:pPr>
        <w:ind w:left="709" w:hanging="709"/>
        <w:jc w:val="center"/>
        <w:rPr>
          <w:rFonts w:ascii="Tahoma" w:hAnsi="Tahoma" w:cs="Tahoma"/>
          <w:b/>
          <w:spacing w:val="20"/>
          <w:sz w:val="22"/>
          <w:szCs w:val="22"/>
        </w:rPr>
      </w:pPr>
    </w:p>
    <w:p w14:paraId="1AB72ACE" w14:textId="77777777" w:rsidR="00504114" w:rsidRDefault="00504114" w:rsidP="0052007E">
      <w:pPr>
        <w:ind w:left="709" w:hanging="709"/>
        <w:jc w:val="center"/>
        <w:rPr>
          <w:rFonts w:ascii="Tahoma" w:hAnsi="Tahoma" w:cs="Tahoma"/>
          <w:b/>
          <w:spacing w:val="20"/>
          <w:sz w:val="22"/>
          <w:szCs w:val="22"/>
        </w:rPr>
      </w:pPr>
    </w:p>
    <w:p w14:paraId="7A7C3D77" w14:textId="765936E6" w:rsidR="00504114" w:rsidRDefault="00504114" w:rsidP="0052007E">
      <w:pPr>
        <w:ind w:left="709" w:hanging="709"/>
        <w:jc w:val="center"/>
        <w:rPr>
          <w:rFonts w:ascii="Tahoma" w:hAnsi="Tahoma" w:cs="Tahoma"/>
          <w:b/>
          <w:spacing w:val="20"/>
          <w:sz w:val="22"/>
          <w:szCs w:val="22"/>
        </w:rPr>
      </w:pPr>
      <w:r w:rsidRPr="00504114">
        <w:rPr>
          <w:rFonts w:ascii="Tahoma" w:hAnsi="Tahoma" w:cs="Tahoma"/>
          <w:b/>
          <w:noProof/>
          <w:spacing w:val="20"/>
          <w:sz w:val="22"/>
          <w:szCs w:val="22"/>
        </w:rPr>
        <w:drawing>
          <wp:inline distT="0" distB="0" distL="0" distR="0" wp14:anchorId="7EF34C13" wp14:editId="7FF1BF22">
            <wp:extent cx="5759450" cy="7784465"/>
            <wp:effectExtent l="0" t="0" r="0" b="6985"/>
            <wp:docPr id="8929624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784465"/>
                    </a:xfrm>
                    <a:prstGeom prst="rect">
                      <a:avLst/>
                    </a:prstGeom>
                    <a:noFill/>
                    <a:ln>
                      <a:noFill/>
                    </a:ln>
                  </pic:spPr>
                </pic:pic>
              </a:graphicData>
            </a:graphic>
          </wp:inline>
        </w:drawing>
      </w:r>
    </w:p>
    <w:p w14:paraId="5B090F8F" w14:textId="0814DBAD" w:rsidR="00970D28" w:rsidRDefault="00504114" w:rsidP="0052007E">
      <w:pPr>
        <w:ind w:left="709" w:hanging="709"/>
        <w:jc w:val="center"/>
        <w:rPr>
          <w:rFonts w:ascii="Tahoma" w:hAnsi="Tahoma" w:cs="Tahoma"/>
          <w:b/>
          <w:spacing w:val="20"/>
          <w:sz w:val="22"/>
          <w:szCs w:val="22"/>
        </w:rPr>
      </w:pPr>
      <w:r w:rsidRPr="00504114">
        <w:rPr>
          <w:rFonts w:ascii="Tahoma" w:hAnsi="Tahoma" w:cs="Tahoma"/>
          <w:b/>
          <w:noProof/>
          <w:spacing w:val="20"/>
          <w:sz w:val="22"/>
          <w:szCs w:val="22"/>
        </w:rPr>
        <w:drawing>
          <wp:inline distT="0" distB="0" distL="0" distR="0" wp14:anchorId="5714D8B5" wp14:editId="414F2D91">
            <wp:extent cx="5759450" cy="870585"/>
            <wp:effectExtent l="0" t="0" r="0" b="5715"/>
            <wp:docPr id="13766253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70585"/>
                    </a:xfrm>
                    <a:prstGeom prst="rect">
                      <a:avLst/>
                    </a:prstGeom>
                    <a:noFill/>
                    <a:ln>
                      <a:noFill/>
                    </a:ln>
                  </pic:spPr>
                </pic:pic>
              </a:graphicData>
            </a:graphic>
          </wp:inline>
        </w:drawing>
      </w:r>
    </w:p>
    <w:p w14:paraId="68C02466" w14:textId="77777777" w:rsidR="00970D28" w:rsidRDefault="00970D28" w:rsidP="0052007E">
      <w:pPr>
        <w:ind w:left="709" w:hanging="709"/>
        <w:jc w:val="center"/>
        <w:rPr>
          <w:rFonts w:ascii="Tahoma" w:hAnsi="Tahoma" w:cs="Tahoma"/>
          <w:b/>
          <w:spacing w:val="20"/>
          <w:sz w:val="22"/>
          <w:szCs w:val="22"/>
        </w:rPr>
      </w:pPr>
    </w:p>
    <w:p w14:paraId="1795F8D9" w14:textId="77777777" w:rsidR="00970D28" w:rsidRDefault="00970D28" w:rsidP="0052007E">
      <w:pPr>
        <w:ind w:left="709" w:hanging="709"/>
        <w:jc w:val="center"/>
        <w:rPr>
          <w:rFonts w:ascii="Tahoma" w:hAnsi="Tahoma" w:cs="Tahoma"/>
          <w:b/>
          <w:spacing w:val="20"/>
          <w:sz w:val="22"/>
          <w:szCs w:val="22"/>
        </w:rPr>
      </w:pPr>
    </w:p>
    <w:p w14:paraId="7790A2A4" w14:textId="77777777" w:rsidR="00970D28" w:rsidRDefault="00970D28" w:rsidP="0052007E">
      <w:pPr>
        <w:ind w:left="709" w:hanging="709"/>
        <w:jc w:val="center"/>
        <w:rPr>
          <w:rFonts w:ascii="Tahoma" w:hAnsi="Tahoma" w:cs="Tahoma"/>
          <w:b/>
          <w:spacing w:val="20"/>
          <w:sz w:val="22"/>
          <w:szCs w:val="22"/>
        </w:rPr>
      </w:pPr>
    </w:p>
    <w:p w14:paraId="117BE707" w14:textId="5545E76D" w:rsidR="00970D28" w:rsidRDefault="00504114" w:rsidP="0052007E">
      <w:pPr>
        <w:ind w:left="709" w:hanging="709"/>
        <w:jc w:val="center"/>
        <w:rPr>
          <w:rFonts w:ascii="Tahoma" w:hAnsi="Tahoma" w:cs="Tahoma"/>
          <w:b/>
          <w:spacing w:val="20"/>
          <w:sz w:val="22"/>
          <w:szCs w:val="22"/>
        </w:rPr>
      </w:pPr>
      <w:r w:rsidRPr="00504114">
        <w:rPr>
          <w:rFonts w:ascii="Tahoma" w:hAnsi="Tahoma" w:cs="Tahoma"/>
          <w:b/>
          <w:noProof/>
          <w:spacing w:val="20"/>
          <w:sz w:val="22"/>
          <w:szCs w:val="22"/>
        </w:rPr>
        <w:drawing>
          <wp:inline distT="0" distB="0" distL="0" distR="0" wp14:anchorId="4B58874A" wp14:editId="3522904E">
            <wp:extent cx="5759450" cy="6701155"/>
            <wp:effectExtent l="0" t="0" r="0" b="4445"/>
            <wp:docPr id="17011646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6701155"/>
                    </a:xfrm>
                    <a:prstGeom prst="rect">
                      <a:avLst/>
                    </a:prstGeom>
                    <a:noFill/>
                    <a:ln>
                      <a:noFill/>
                    </a:ln>
                  </pic:spPr>
                </pic:pic>
              </a:graphicData>
            </a:graphic>
          </wp:inline>
        </w:drawing>
      </w:r>
    </w:p>
    <w:p w14:paraId="5D860366" w14:textId="06DF44BD" w:rsidR="00970D28" w:rsidRDefault="00504114" w:rsidP="0052007E">
      <w:pPr>
        <w:ind w:left="709" w:hanging="709"/>
        <w:jc w:val="center"/>
        <w:rPr>
          <w:rFonts w:ascii="Tahoma" w:hAnsi="Tahoma" w:cs="Tahoma"/>
          <w:b/>
          <w:spacing w:val="20"/>
          <w:sz w:val="22"/>
          <w:szCs w:val="22"/>
        </w:rPr>
      </w:pPr>
      <w:r w:rsidRPr="00504114">
        <w:rPr>
          <w:rFonts w:ascii="Tahoma" w:hAnsi="Tahoma" w:cs="Tahoma"/>
          <w:b/>
          <w:noProof/>
          <w:spacing w:val="20"/>
          <w:sz w:val="22"/>
          <w:szCs w:val="22"/>
        </w:rPr>
        <w:drawing>
          <wp:inline distT="0" distB="0" distL="0" distR="0" wp14:anchorId="2518EC1F" wp14:editId="15050F5B">
            <wp:extent cx="5759450" cy="1646555"/>
            <wp:effectExtent l="0" t="0" r="0" b="0"/>
            <wp:docPr id="81439546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646555"/>
                    </a:xfrm>
                    <a:prstGeom prst="rect">
                      <a:avLst/>
                    </a:prstGeom>
                    <a:noFill/>
                    <a:ln>
                      <a:noFill/>
                    </a:ln>
                  </pic:spPr>
                </pic:pic>
              </a:graphicData>
            </a:graphic>
          </wp:inline>
        </w:drawing>
      </w:r>
    </w:p>
    <w:p w14:paraId="5574D10E" w14:textId="77777777" w:rsidR="00970D28" w:rsidRDefault="00970D28" w:rsidP="0052007E">
      <w:pPr>
        <w:ind w:left="709" w:hanging="709"/>
        <w:jc w:val="center"/>
        <w:rPr>
          <w:rFonts w:ascii="Tahoma" w:hAnsi="Tahoma" w:cs="Tahoma"/>
          <w:b/>
          <w:spacing w:val="20"/>
          <w:sz w:val="22"/>
          <w:szCs w:val="22"/>
        </w:rPr>
      </w:pPr>
    </w:p>
    <w:p w14:paraId="6CFF9F3C" w14:textId="3264D328" w:rsidR="00970D28" w:rsidRDefault="00970D28" w:rsidP="0052007E">
      <w:pPr>
        <w:ind w:left="709" w:hanging="709"/>
        <w:jc w:val="center"/>
        <w:rPr>
          <w:rFonts w:ascii="Tahoma" w:hAnsi="Tahoma" w:cs="Tahoma"/>
          <w:b/>
          <w:spacing w:val="20"/>
          <w:sz w:val="22"/>
          <w:szCs w:val="22"/>
        </w:rPr>
      </w:pPr>
    </w:p>
    <w:p w14:paraId="2026192B" w14:textId="3A42331B" w:rsidR="00970D28" w:rsidRDefault="00970D28" w:rsidP="0052007E">
      <w:pPr>
        <w:ind w:left="709" w:hanging="709"/>
        <w:jc w:val="center"/>
        <w:rPr>
          <w:rFonts w:ascii="Tahoma" w:hAnsi="Tahoma" w:cs="Tahoma"/>
          <w:b/>
          <w:spacing w:val="20"/>
          <w:sz w:val="22"/>
          <w:szCs w:val="22"/>
        </w:rPr>
      </w:pPr>
    </w:p>
    <w:p w14:paraId="5034A7FC" w14:textId="77777777" w:rsidR="00970D28" w:rsidRDefault="00970D28" w:rsidP="0052007E">
      <w:pPr>
        <w:ind w:left="709" w:hanging="709"/>
        <w:jc w:val="center"/>
        <w:rPr>
          <w:rFonts w:ascii="Tahoma" w:hAnsi="Tahoma" w:cs="Tahoma"/>
          <w:b/>
          <w:spacing w:val="20"/>
          <w:sz w:val="22"/>
          <w:szCs w:val="22"/>
        </w:rPr>
      </w:pPr>
    </w:p>
    <w:p w14:paraId="70049FEE" w14:textId="18AF5C3E" w:rsidR="00970D28" w:rsidRDefault="00970D28" w:rsidP="0052007E">
      <w:pPr>
        <w:ind w:left="709" w:hanging="709"/>
        <w:jc w:val="center"/>
        <w:rPr>
          <w:rFonts w:ascii="Tahoma" w:hAnsi="Tahoma" w:cs="Tahoma"/>
          <w:b/>
          <w:spacing w:val="20"/>
          <w:sz w:val="22"/>
          <w:szCs w:val="22"/>
        </w:rPr>
      </w:pPr>
    </w:p>
    <w:p w14:paraId="30568410" w14:textId="1EB104BF" w:rsidR="00970D28" w:rsidRDefault="00504114" w:rsidP="0052007E">
      <w:pPr>
        <w:ind w:left="709" w:hanging="709"/>
        <w:jc w:val="center"/>
        <w:rPr>
          <w:rFonts w:ascii="Tahoma" w:hAnsi="Tahoma" w:cs="Tahoma"/>
          <w:b/>
          <w:spacing w:val="20"/>
          <w:sz w:val="22"/>
          <w:szCs w:val="22"/>
        </w:rPr>
      </w:pPr>
      <w:r w:rsidRPr="00504114">
        <w:rPr>
          <w:rFonts w:ascii="Tahoma" w:hAnsi="Tahoma" w:cs="Tahoma"/>
          <w:b/>
          <w:noProof/>
          <w:spacing w:val="20"/>
          <w:sz w:val="22"/>
          <w:szCs w:val="22"/>
        </w:rPr>
        <w:drawing>
          <wp:inline distT="0" distB="0" distL="0" distR="0" wp14:anchorId="75C04DC8" wp14:editId="482318A1">
            <wp:extent cx="5759450" cy="4234180"/>
            <wp:effectExtent l="0" t="0" r="0" b="0"/>
            <wp:docPr id="8150497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234180"/>
                    </a:xfrm>
                    <a:prstGeom prst="rect">
                      <a:avLst/>
                    </a:prstGeom>
                    <a:noFill/>
                    <a:ln>
                      <a:noFill/>
                    </a:ln>
                  </pic:spPr>
                </pic:pic>
              </a:graphicData>
            </a:graphic>
          </wp:inline>
        </w:drawing>
      </w:r>
    </w:p>
    <w:p w14:paraId="7EDF0834" w14:textId="77777777" w:rsidR="00970D28" w:rsidRDefault="00970D28" w:rsidP="0052007E">
      <w:pPr>
        <w:ind w:left="709" w:hanging="709"/>
        <w:jc w:val="center"/>
        <w:rPr>
          <w:rFonts w:ascii="Tahoma" w:hAnsi="Tahoma" w:cs="Tahoma"/>
          <w:b/>
          <w:spacing w:val="20"/>
          <w:sz w:val="22"/>
          <w:szCs w:val="22"/>
        </w:rPr>
      </w:pPr>
    </w:p>
    <w:p w14:paraId="4563CCCA" w14:textId="77777777" w:rsidR="00970D28" w:rsidRDefault="00970D28" w:rsidP="0052007E">
      <w:pPr>
        <w:ind w:left="709" w:hanging="709"/>
        <w:jc w:val="center"/>
        <w:rPr>
          <w:rFonts w:ascii="Tahoma" w:hAnsi="Tahoma" w:cs="Tahoma"/>
          <w:b/>
          <w:spacing w:val="20"/>
          <w:sz w:val="22"/>
          <w:szCs w:val="22"/>
        </w:rPr>
      </w:pPr>
    </w:p>
    <w:p w14:paraId="3FA3D09C" w14:textId="77777777" w:rsidR="00970D28" w:rsidRDefault="00970D28" w:rsidP="0052007E">
      <w:pPr>
        <w:ind w:left="709" w:hanging="709"/>
        <w:jc w:val="center"/>
        <w:rPr>
          <w:rFonts w:ascii="Tahoma" w:hAnsi="Tahoma" w:cs="Tahoma"/>
          <w:b/>
          <w:spacing w:val="20"/>
          <w:sz w:val="22"/>
          <w:szCs w:val="22"/>
        </w:rPr>
      </w:pPr>
    </w:p>
    <w:p w14:paraId="6EA6C5AF" w14:textId="77777777" w:rsidR="00970D28" w:rsidRDefault="00970D28" w:rsidP="0052007E">
      <w:pPr>
        <w:ind w:left="709" w:hanging="709"/>
        <w:jc w:val="center"/>
        <w:rPr>
          <w:rFonts w:ascii="Tahoma" w:hAnsi="Tahoma" w:cs="Tahoma"/>
          <w:b/>
          <w:spacing w:val="20"/>
          <w:sz w:val="22"/>
          <w:szCs w:val="22"/>
        </w:rPr>
      </w:pPr>
    </w:p>
    <w:p w14:paraId="4422BE8F" w14:textId="1A726A4D" w:rsidR="00970D28" w:rsidRDefault="00970D28" w:rsidP="0052007E">
      <w:pPr>
        <w:ind w:left="709" w:hanging="709"/>
        <w:jc w:val="center"/>
        <w:rPr>
          <w:rFonts w:ascii="Tahoma" w:hAnsi="Tahoma" w:cs="Tahoma"/>
          <w:b/>
          <w:spacing w:val="20"/>
          <w:sz w:val="22"/>
          <w:szCs w:val="22"/>
        </w:rPr>
      </w:pPr>
    </w:p>
    <w:p w14:paraId="58F0CFE1" w14:textId="77777777" w:rsidR="00970D28" w:rsidRDefault="00970D28" w:rsidP="0052007E">
      <w:pPr>
        <w:ind w:left="709" w:hanging="709"/>
        <w:jc w:val="center"/>
        <w:rPr>
          <w:rFonts w:ascii="Tahoma" w:hAnsi="Tahoma" w:cs="Tahoma"/>
          <w:b/>
          <w:spacing w:val="20"/>
          <w:sz w:val="22"/>
          <w:szCs w:val="22"/>
        </w:rPr>
      </w:pPr>
    </w:p>
    <w:p w14:paraId="73F1EE01" w14:textId="77777777" w:rsidR="00970D28" w:rsidRDefault="00970D28" w:rsidP="0052007E">
      <w:pPr>
        <w:ind w:left="709" w:hanging="709"/>
        <w:jc w:val="center"/>
        <w:rPr>
          <w:rFonts w:ascii="Tahoma" w:hAnsi="Tahoma" w:cs="Tahoma"/>
          <w:b/>
          <w:spacing w:val="20"/>
          <w:sz w:val="22"/>
          <w:szCs w:val="22"/>
        </w:rPr>
      </w:pPr>
    </w:p>
    <w:p w14:paraId="1734DB16" w14:textId="77777777" w:rsidR="00970D28" w:rsidRDefault="00970D28" w:rsidP="0052007E">
      <w:pPr>
        <w:ind w:left="709" w:hanging="709"/>
        <w:jc w:val="center"/>
        <w:rPr>
          <w:rFonts w:ascii="Tahoma" w:hAnsi="Tahoma" w:cs="Tahoma"/>
          <w:b/>
          <w:spacing w:val="20"/>
          <w:sz w:val="22"/>
          <w:szCs w:val="22"/>
        </w:rPr>
      </w:pPr>
    </w:p>
    <w:p w14:paraId="72BB05FB" w14:textId="77777777" w:rsidR="00970D28" w:rsidRDefault="00970D28" w:rsidP="0052007E">
      <w:pPr>
        <w:ind w:left="709" w:hanging="709"/>
        <w:jc w:val="center"/>
        <w:rPr>
          <w:rFonts w:ascii="Tahoma" w:hAnsi="Tahoma" w:cs="Tahoma"/>
          <w:b/>
          <w:spacing w:val="20"/>
          <w:sz w:val="22"/>
          <w:szCs w:val="22"/>
        </w:rPr>
      </w:pPr>
    </w:p>
    <w:p w14:paraId="5DFC2FAF" w14:textId="77777777" w:rsidR="00970D28" w:rsidRDefault="00970D28" w:rsidP="0052007E">
      <w:pPr>
        <w:ind w:left="709" w:hanging="709"/>
        <w:jc w:val="center"/>
        <w:rPr>
          <w:rFonts w:ascii="Tahoma" w:hAnsi="Tahoma" w:cs="Tahoma"/>
          <w:b/>
          <w:spacing w:val="20"/>
          <w:sz w:val="22"/>
          <w:szCs w:val="22"/>
        </w:rPr>
      </w:pPr>
    </w:p>
    <w:p w14:paraId="530D7D10" w14:textId="77777777" w:rsidR="00970D28" w:rsidRDefault="00970D28" w:rsidP="0052007E">
      <w:pPr>
        <w:ind w:left="709" w:hanging="709"/>
        <w:jc w:val="center"/>
        <w:rPr>
          <w:rFonts w:ascii="Tahoma" w:hAnsi="Tahoma" w:cs="Tahoma"/>
          <w:b/>
          <w:spacing w:val="20"/>
          <w:sz w:val="22"/>
          <w:szCs w:val="22"/>
        </w:rPr>
      </w:pPr>
    </w:p>
    <w:p w14:paraId="21D2B5DE" w14:textId="77777777" w:rsidR="00970D28" w:rsidRDefault="00970D28" w:rsidP="0052007E">
      <w:pPr>
        <w:ind w:left="709" w:hanging="709"/>
        <w:jc w:val="center"/>
        <w:rPr>
          <w:rFonts w:ascii="Tahoma" w:hAnsi="Tahoma" w:cs="Tahoma"/>
          <w:b/>
          <w:spacing w:val="20"/>
          <w:sz w:val="22"/>
          <w:szCs w:val="22"/>
        </w:rPr>
      </w:pPr>
    </w:p>
    <w:p w14:paraId="784C5F48" w14:textId="77777777" w:rsidR="00970D28" w:rsidRDefault="00970D28" w:rsidP="0052007E">
      <w:pPr>
        <w:ind w:left="709" w:hanging="709"/>
        <w:jc w:val="center"/>
        <w:rPr>
          <w:rFonts w:ascii="Tahoma" w:hAnsi="Tahoma" w:cs="Tahoma"/>
          <w:b/>
          <w:spacing w:val="20"/>
          <w:sz w:val="22"/>
          <w:szCs w:val="22"/>
        </w:rPr>
      </w:pPr>
    </w:p>
    <w:p w14:paraId="32F6E708" w14:textId="77777777" w:rsidR="00970D28" w:rsidRDefault="00970D28" w:rsidP="0052007E">
      <w:pPr>
        <w:ind w:left="709" w:hanging="709"/>
        <w:jc w:val="center"/>
        <w:rPr>
          <w:rFonts w:ascii="Tahoma" w:hAnsi="Tahoma" w:cs="Tahoma"/>
          <w:b/>
          <w:spacing w:val="20"/>
          <w:sz w:val="22"/>
          <w:szCs w:val="22"/>
        </w:rPr>
      </w:pPr>
    </w:p>
    <w:p w14:paraId="2B3E42E1" w14:textId="77777777" w:rsidR="00970D28" w:rsidRDefault="00970D28" w:rsidP="0052007E">
      <w:pPr>
        <w:ind w:left="709" w:hanging="709"/>
        <w:jc w:val="center"/>
        <w:rPr>
          <w:rFonts w:ascii="Tahoma" w:hAnsi="Tahoma" w:cs="Tahoma"/>
          <w:b/>
          <w:spacing w:val="20"/>
          <w:sz w:val="22"/>
          <w:szCs w:val="22"/>
        </w:rPr>
      </w:pPr>
    </w:p>
    <w:p w14:paraId="098388BB" w14:textId="77777777" w:rsidR="00970D28" w:rsidRDefault="00970D28" w:rsidP="0052007E">
      <w:pPr>
        <w:ind w:left="709" w:hanging="709"/>
        <w:jc w:val="center"/>
        <w:rPr>
          <w:rFonts w:ascii="Tahoma" w:hAnsi="Tahoma" w:cs="Tahoma"/>
          <w:b/>
          <w:spacing w:val="20"/>
          <w:sz w:val="22"/>
          <w:szCs w:val="22"/>
        </w:rPr>
      </w:pPr>
    </w:p>
    <w:p w14:paraId="10B52330" w14:textId="77777777" w:rsidR="00970D28" w:rsidRDefault="00970D28" w:rsidP="0052007E">
      <w:pPr>
        <w:ind w:left="709" w:hanging="709"/>
        <w:jc w:val="center"/>
        <w:rPr>
          <w:rFonts w:ascii="Tahoma" w:hAnsi="Tahoma" w:cs="Tahoma"/>
          <w:b/>
          <w:spacing w:val="20"/>
          <w:sz w:val="22"/>
          <w:szCs w:val="22"/>
        </w:rPr>
      </w:pPr>
    </w:p>
    <w:p w14:paraId="5F0E669D" w14:textId="77777777" w:rsidR="00970D28" w:rsidRDefault="00970D28" w:rsidP="0052007E">
      <w:pPr>
        <w:ind w:left="709" w:hanging="709"/>
        <w:jc w:val="center"/>
        <w:rPr>
          <w:rFonts w:ascii="Tahoma" w:hAnsi="Tahoma" w:cs="Tahoma"/>
          <w:b/>
          <w:spacing w:val="20"/>
          <w:sz w:val="22"/>
          <w:szCs w:val="22"/>
        </w:rPr>
      </w:pPr>
    </w:p>
    <w:p w14:paraId="3C806AB1" w14:textId="77777777" w:rsidR="00970D28" w:rsidRDefault="00970D28" w:rsidP="0052007E">
      <w:pPr>
        <w:ind w:left="709" w:hanging="709"/>
        <w:jc w:val="center"/>
        <w:rPr>
          <w:rFonts w:ascii="Tahoma" w:hAnsi="Tahoma" w:cs="Tahoma"/>
          <w:b/>
          <w:spacing w:val="20"/>
          <w:sz w:val="22"/>
          <w:szCs w:val="22"/>
        </w:rPr>
      </w:pPr>
    </w:p>
    <w:p w14:paraId="36142C7C" w14:textId="77777777" w:rsidR="00970D28" w:rsidRDefault="00970D28" w:rsidP="0052007E">
      <w:pPr>
        <w:ind w:left="709" w:hanging="709"/>
        <w:jc w:val="center"/>
        <w:rPr>
          <w:rFonts w:ascii="Tahoma" w:hAnsi="Tahoma" w:cs="Tahoma"/>
          <w:b/>
          <w:spacing w:val="20"/>
          <w:sz w:val="22"/>
          <w:szCs w:val="22"/>
        </w:rPr>
      </w:pPr>
    </w:p>
    <w:p w14:paraId="4B0D1CFF" w14:textId="77777777" w:rsidR="00970D28" w:rsidRDefault="00970D28" w:rsidP="0052007E">
      <w:pPr>
        <w:ind w:left="709" w:hanging="709"/>
        <w:jc w:val="center"/>
        <w:rPr>
          <w:rFonts w:ascii="Tahoma" w:hAnsi="Tahoma" w:cs="Tahoma"/>
          <w:b/>
          <w:spacing w:val="20"/>
          <w:sz w:val="22"/>
          <w:szCs w:val="22"/>
        </w:rPr>
      </w:pPr>
    </w:p>
    <w:p w14:paraId="0DBB6040" w14:textId="77777777" w:rsidR="00970D28" w:rsidRDefault="00970D28" w:rsidP="0052007E">
      <w:pPr>
        <w:ind w:left="709" w:hanging="709"/>
        <w:jc w:val="center"/>
        <w:rPr>
          <w:rFonts w:ascii="Tahoma" w:hAnsi="Tahoma" w:cs="Tahoma"/>
          <w:b/>
          <w:spacing w:val="20"/>
          <w:sz w:val="22"/>
          <w:szCs w:val="22"/>
        </w:rPr>
      </w:pPr>
    </w:p>
    <w:p w14:paraId="7E0E20D1" w14:textId="77777777" w:rsidR="00970D28" w:rsidRDefault="00970D28" w:rsidP="0052007E">
      <w:pPr>
        <w:ind w:left="709" w:hanging="709"/>
        <w:jc w:val="center"/>
        <w:rPr>
          <w:rFonts w:ascii="Tahoma" w:hAnsi="Tahoma" w:cs="Tahoma"/>
          <w:b/>
          <w:spacing w:val="20"/>
          <w:sz w:val="22"/>
          <w:szCs w:val="22"/>
        </w:rPr>
      </w:pPr>
    </w:p>
    <w:p w14:paraId="56987BF1" w14:textId="77777777" w:rsidR="00970D28" w:rsidRDefault="00970D28" w:rsidP="0052007E">
      <w:pPr>
        <w:ind w:left="709" w:hanging="709"/>
        <w:jc w:val="center"/>
        <w:rPr>
          <w:rFonts w:ascii="Tahoma" w:hAnsi="Tahoma" w:cs="Tahoma"/>
          <w:b/>
          <w:spacing w:val="20"/>
          <w:sz w:val="22"/>
          <w:szCs w:val="22"/>
        </w:rPr>
      </w:pPr>
    </w:p>
    <w:p w14:paraId="17A989E6" w14:textId="77777777" w:rsidR="00970D28" w:rsidRDefault="00970D28" w:rsidP="0052007E">
      <w:pPr>
        <w:ind w:left="709" w:hanging="709"/>
        <w:jc w:val="center"/>
        <w:rPr>
          <w:rFonts w:ascii="Tahoma" w:hAnsi="Tahoma" w:cs="Tahoma"/>
          <w:b/>
          <w:spacing w:val="20"/>
          <w:sz w:val="22"/>
          <w:szCs w:val="22"/>
        </w:rPr>
      </w:pPr>
    </w:p>
    <w:p w14:paraId="708977F0" w14:textId="77777777" w:rsidR="00970D28" w:rsidRDefault="00970D28" w:rsidP="0052007E">
      <w:pPr>
        <w:ind w:left="709" w:hanging="709"/>
        <w:jc w:val="center"/>
        <w:rPr>
          <w:rFonts w:ascii="Tahoma" w:hAnsi="Tahoma" w:cs="Tahoma"/>
          <w:b/>
          <w:spacing w:val="20"/>
          <w:sz w:val="22"/>
          <w:szCs w:val="22"/>
        </w:rPr>
      </w:pPr>
    </w:p>
    <w:p w14:paraId="6117068F" w14:textId="77777777" w:rsidR="00970D28" w:rsidRDefault="00970D28" w:rsidP="0052007E">
      <w:pPr>
        <w:ind w:left="709" w:hanging="709"/>
        <w:jc w:val="center"/>
        <w:rPr>
          <w:rFonts w:ascii="Tahoma" w:hAnsi="Tahoma" w:cs="Tahoma"/>
          <w:b/>
          <w:spacing w:val="20"/>
          <w:sz w:val="22"/>
          <w:szCs w:val="22"/>
        </w:rPr>
      </w:pP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pPr>
        <w:numPr>
          <w:ilvl w:val="0"/>
          <w:numId w:val="71"/>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Default="0035712B" w:rsidP="0052007E">
      <w:pPr>
        <w:rPr>
          <w:color w:val="FF0000"/>
          <w:sz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88"/>
        <w:gridCol w:w="1134"/>
        <w:gridCol w:w="1530"/>
        <w:gridCol w:w="1163"/>
        <w:gridCol w:w="1163"/>
        <w:gridCol w:w="1105"/>
        <w:gridCol w:w="992"/>
        <w:gridCol w:w="1248"/>
      </w:tblGrid>
      <w:tr w:rsidR="00970D28" w:rsidRPr="00E6128A" w14:paraId="6B771D78" w14:textId="77777777" w:rsidTr="00397687">
        <w:trPr>
          <w:jc w:val="center"/>
        </w:trPr>
        <w:tc>
          <w:tcPr>
            <w:tcW w:w="850" w:type="dxa"/>
            <w:vMerge w:val="restart"/>
            <w:vAlign w:val="center"/>
          </w:tcPr>
          <w:p w14:paraId="745FC047" w14:textId="77777777" w:rsidR="00970D28" w:rsidRPr="00E6128A" w:rsidRDefault="00970D28" w:rsidP="00397687">
            <w:pPr>
              <w:pStyle w:val="Default"/>
              <w:jc w:val="center"/>
              <w:rPr>
                <w:b/>
                <w:i/>
                <w:color w:val="262626"/>
                <w:sz w:val="12"/>
                <w:szCs w:val="12"/>
              </w:rPr>
            </w:pPr>
            <w:r w:rsidRPr="00E6128A">
              <w:rPr>
                <w:b/>
                <w:bCs/>
                <w:i/>
                <w:iCs/>
                <w:color w:val="262626"/>
                <w:sz w:val="12"/>
                <w:szCs w:val="12"/>
              </w:rPr>
              <w:t>Nr części zamówienia (zadania) Formularza Ofertowego</w:t>
            </w:r>
          </w:p>
          <w:p w14:paraId="18605E14" w14:textId="77777777" w:rsidR="00970D28" w:rsidRPr="00E6128A" w:rsidRDefault="00970D28" w:rsidP="00397687">
            <w:pPr>
              <w:jc w:val="center"/>
              <w:rPr>
                <w:b/>
                <w:i/>
                <w:color w:val="262626"/>
                <w:sz w:val="12"/>
                <w:szCs w:val="12"/>
              </w:rPr>
            </w:pPr>
          </w:p>
        </w:tc>
        <w:tc>
          <w:tcPr>
            <w:tcW w:w="1588" w:type="dxa"/>
            <w:vMerge w:val="restart"/>
            <w:vAlign w:val="center"/>
          </w:tcPr>
          <w:p w14:paraId="4405E986" w14:textId="77777777" w:rsidR="00970D28" w:rsidRPr="00E6128A" w:rsidRDefault="00970D28" w:rsidP="00397687">
            <w:pPr>
              <w:pStyle w:val="Default"/>
              <w:jc w:val="center"/>
              <w:rPr>
                <w:b/>
                <w:i/>
                <w:color w:val="262626"/>
                <w:sz w:val="12"/>
                <w:szCs w:val="12"/>
              </w:rPr>
            </w:pPr>
            <w:r w:rsidRPr="00E6128A">
              <w:rPr>
                <w:b/>
                <w:bCs/>
                <w:i/>
                <w:iCs/>
                <w:color w:val="262626"/>
                <w:sz w:val="12"/>
                <w:szCs w:val="12"/>
              </w:rPr>
              <w:t>Nazwa oferowanego wyrobu</w:t>
            </w:r>
          </w:p>
        </w:tc>
        <w:tc>
          <w:tcPr>
            <w:tcW w:w="1134" w:type="dxa"/>
            <w:vMerge w:val="restart"/>
            <w:vAlign w:val="center"/>
          </w:tcPr>
          <w:p w14:paraId="31DCA5BA" w14:textId="77777777" w:rsidR="00970D28" w:rsidRPr="00527CC3" w:rsidRDefault="00970D28" w:rsidP="00397687">
            <w:pPr>
              <w:pStyle w:val="Default"/>
              <w:jc w:val="center"/>
              <w:rPr>
                <w:sz w:val="12"/>
                <w:szCs w:val="12"/>
              </w:rPr>
            </w:pPr>
            <w:r w:rsidRPr="00527CC3">
              <w:rPr>
                <w:b/>
                <w:bCs/>
                <w:i/>
                <w:iCs/>
                <w:sz w:val="12"/>
                <w:szCs w:val="12"/>
              </w:rPr>
              <w:t>Producent</w:t>
            </w:r>
          </w:p>
          <w:p w14:paraId="78CEA78F" w14:textId="77777777" w:rsidR="00970D28" w:rsidRPr="00E6128A" w:rsidRDefault="00970D28" w:rsidP="00397687">
            <w:pPr>
              <w:jc w:val="center"/>
              <w:rPr>
                <w:b/>
                <w:i/>
                <w:color w:val="262626"/>
                <w:sz w:val="12"/>
                <w:szCs w:val="12"/>
              </w:rPr>
            </w:pPr>
          </w:p>
        </w:tc>
        <w:tc>
          <w:tcPr>
            <w:tcW w:w="1530" w:type="dxa"/>
            <w:vAlign w:val="center"/>
          </w:tcPr>
          <w:p w14:paraId="2AFF14BB" w14:textId="77777777" w:rsidR="00970D28" w:rsidRPr="0075350F" w:rsidRDefault="00970D28" w:rsidP="00397687">
            <w:pPr>
              <w:pStyle w:val="Default"/>
              <w:jc w:val="center"/>
              <w:rPr>
                <w:b/>
                <w:i/>
                <w:color w:val="262626"/>
                <w:sz w:val="12"/>
                <w:szCs w:val="12"/>
              </w:rPr>
            </w:pPr>
            <w:r w:rsidRPr="0075350F">
              <w:rPr>
                <w:b/>
                <w:i/>
                <w:iCs/>
                <w:color w:val="262626"/>
                <w:sz w:val="12"/>
                <w:szCs w:val="12"/>
              </w:rPr>
              <w:t>Aktualny certyfikat/y wydany/e przez jednostkę upoważnioną do certyfikacji przedmiotu zamówienia</w:t>
            </w:r>
          </w:p>
          <w:p w14:paraId="16CB2679" w14:textId="77777777" w:rsidR="00970D28" w:rsidRPr="0075350F" w:rsidRDefault="00970D28" w:rsidP="00397687">
            <w:pPr>
              <w:jc w:val="center"/>
              <w:rPr>
                <w:b/>
                <w:i/>
                <w:color w:val="262626"/>
                <w:sz w:val="12"/>
                <w:szCs w:val="12"/>
              </w:rPr>
            </w:pPr>
          </w:p>
        </w:tc>
        <w:tc>
          <w:tcPr>
            <w:tcW w:w="1163" w:type="dxa"/>
          </w:tcPr>
          <w:p w14:paraId="0A8FAFF3" w14:textId="77777777" w:rsidR="00970D28" w:rsidRPr="0075350F" w:rsidRDefault="00970D28" w:rsidP="00397687">
            <w:pPr>
              <w:pStyle w:val="Default"/>
              <w:jc w:val="center"/>
              <w:rPr>
                <w:b/>
                <w:i/>
                <w:iCs/>
                <w:color w:val="262626"/>
                <w:sz w:val="12"/>
                <w:szCs w:val="12"/>
              </w:rPr>
            </w:pPr>
            <w:r w:rsidRPr="0075350F">
              <w:rPr>
                <w:b/>
                <w:i/>
                <w:iCs/>
                <w:color w:val="262626"/>
                <w:sz w:val="12"/>
                <w:szCs w:val="12"/>
              </w:rPr>
              <w:t>Minimalna wytrzymałość złącza</w:t>
            </w:r>
          </w:p>
          <w:p w14:paraId="455DB566" w14:textId="77777777" w:rsidR="00970D28" w:rsidRPr="0075350F" w:rsidRDefault="00970D28" w:rsidP="00397687">
            <w:pPr>
              <w:pStyle w:val="Default"/>
              <w:jc w:val="center"/>
              <w:rPr>
                <w:b/>
                <w:i/>
                <w:iCs/>
                <w:color w:val="262626"/>
                <w:sz w:val="12"/>
                <w:szCs w:val="12"/>
              </w:rPr>
            </w:pPr>
            <w:r w:rsidRPr="0075350F">
              <w:rPr>
                <w:b/>
                <w:i/>
                <w:iCs/>
                <w:color w:val="262626"/>
                <w:sz w:val="12"/>
                <w:szCs w:val="12"/>
              </w:rPr>
              <w:t>[</w:t>
            </w:r>
            <w:proofErr w:type="spellStart"/>
            <w:r w:rsidRPr="0075350F">
              <w:rPr>
                <w:b/>
                <w:i/>
                <w:iCs/>
                <w:color w:val="262626"/>
                <w:sz w:val="12"/>
                <w:szCs w:val="12"/>
              </w:rPr>
              <w:t>kN</w:t>
            </w:r>
            <w:proofErr w:type="spellEnd"/>
            <w:r w:rsidRPr="0075350F">
              <w:rPr>
                <w:b/>
                <w:i/>
                <w:iCs/>
                <w:color w:val="262626"/>
                <w:sz w:val="12"/>
                <w:szCs w:val="12"/>
              </w:rPr>
              <w:t>]</w:t>
            </w:r>
          </w:p>
        </w:tc>
        <w:tc>
          <w:tcPr>
            <w:tcW w:w="1163" w:type="dxa"/>
            <w:vAlign w:val="center"/>
          </w:tcPr>
          <w:p w14:paraId="3704E5C5" w14:textId="77777777" w:rsidR="00970D28" w:rsidRPr="0075350F" w:rsidRDefault="00970D28" w:rsidP="00397687">
            <w:pPr>
              <w:pStyle w:val="Default"/>
              <w:jc w:val="center"/>
              <w:rPr>
                <w:b/>
                <w:i/>
                <w:color w:val="262626"/>
                <w:sz w:val="12"/>
                <w:szCs w:val="12"/>
              </w:rPr>
            </w:pPr>
            <w:r w:rsidRPr="0075350F">
              <w:rPr>
                <w:b/>
                <w:i/>
                <w:iCs/>
                <w:color w:val="262626"/>
                <w:sz w:val="12"/>
                <w:szCs w:val="12"/>
              </w:rPr>
              <w:t>Sprawozdanie z badań w zakresie wytrzymałości złącza</w:t>
            </w:r>
          </w:p>
        </w:tc>
        <w:tc>
          <w:tcPr>
            <w:tcW w:w="1105" w:type="dxa"/>
            <w:vAlign w:val="center"/>
          </w:tcPr>
          <w:p w14:paraId="51EF76A1" w14:textId="77777777" w:rsidR="00970D28" w:rsidRPr="0075350F" w:rsidRDefault="00970D28" w:rsidP="00397687">
            <w:pPr>
              <w:pStyle w:val="Default"/>
              <w:jc w:val="center"/>
              <w:rPr>
                <w:b/>
                <w:i/>
                <w:color w:val="auto"/>
                <w:sz w:val="12"/>
                <w:szCs w:val="12"/>
              </w:rPr>
            </w:pPr>
            <w:r w:rsidRPr="0075350F">
              <w:rPr>
                <w:b/>
                <w:i/>
                <w:iCs/>
                <w:color w:val="auto"/>
                <w:sz w:val="12"/>
                <w:szCs w:val="12"/>
              </w:rPr>
              <w:t>Wzór cechy stosowanej przez Wykonawcę do oznaczania wyrobu</w:t>
            </w:r>
          </w:p>
          <w:p w14:paraId="6AA6E3F0" w14:textId="77777777" w:rsidR="00970D28" w:rsidRPr="0075350F" w:rsidRDefault="00970D28" w:rsidP="00397687">
            <w:pPr>
              <w:jc w:val="center"/>
              <w:rPr>
                <w:b/>
                <w:i/>
                <w:sz w:val="12"/>
                <w:szCs w:val="12"/>
              </w:rPr>
            </w:pPr>
          </w:p>
        </w:tc>
        <w:tc>
          <w:tcPr>
            <w:tcW w:w="992" w:type="dxa"/>
            <w:vAlign w:val="center"/>
          </w:tcPr>
          <w:p w14:paraId="1F836C25" w14:textId="77777777" w:rsidR="00970D28" w:rsidRPr="0075350F" w:rsidRDefault="00970D28" w:rsidP="00397687">
            <w:pPr>
              <w:jc w:val="center"/>
              <w:rPr>
                <w:b/>
                <w:i/>
                <w:sz w:val="12"/>
                <w:szCs w:val="12"/>
              </w:rPr>
            </w:pPr>
            <w:r w:rsidRPr="0075350F">
              <w:rPr>
                <w:b/>
                <w:i/>
                <w:iCs/>
                <w:sz w:val="12"/>
                <w:szCs w:val="12"/>
                <w:lang w:eastAsia="en-US"/>
              </w:rPr>
              <w:t xml:space="preserve">Dokument zawierający co najmniej rysunek techniczny </w:t>
            </w:r>
          </w:p>
        </w:tc>
        <w:tc>
          <w:tcPr>
            <w:tcW w:w="1248" w:type="dxa"/>
            <w:vMerge w:val="restart"/>
            <w:vAlign w:val="center"/>
          </w:tcPr>
          <w:p w14:paraId="0FD887E2" w14:textId="77777777" w:rsidR="00970D28" w:rsidRPr="0075350F" w:rsidRDefault="00970D28" w:rsidP="00397687">
            <w:pPr>
              <w:pStyle w:val="Default"/>
              <w:jc w:val="center"/>
              <w:rPr>
                <w:b/>
                <w:i/>
                <w:color w:val="262626"/>
                <w:sz w:val="12"/>
                <w:szCs w:val="12"/>
              </w:rPr>
            </w:pPr>
            <w:r w:rsidRPr="0075350F">
              <w:rPr>
                <w:b/>
                <w:i/>
                <w:iCs/>
                <w:color w:val="262626"/>
                <w:sz w:val="12"/>
                <w:szCs w:val="12"/>
              </w:rPr>
              <w:t>Waga jednostkowa [kg]</w:t>
            </w:r>
          </w:p>
          <w:p w14:paraId="00E1A4AC" w14:textId="77777777" w:rsidR="00970D28" w:rsidRPr="0075350F" w:rsidRDefault="00970D28" w:rsidP="00397687">
            <w:pPr>
              <w:jc w:val="center"/>
              <w:rPr>
                <w:b/>
                <w:i/>
                <w:color w:val="262626"/>
                <w:sz w:val="12"/>
                <w:szCs w:val="12"/>
              </w:rPr>
            </w:pPr>
          </w:p>
        </w:tc>
      </w:tr>
      <w:tr w:rsidR="00970D28" w:rsidRPr="00527CC3" w14:paraId="55662B15" w14:textId="77777777" w:rsidTr="00397687">
        <w:trPr>
          <w:jc w:val="center"/>
        </w:trPr>
        <w:tc>
          <w:tcPr>
            <w:tcW w:w="850" w:type="dxa"/>
            <w:vMerge/>
            <w:vAlign w:val="center"/>
          </w:tcPr>
          <w:p w14:paraId="53B26D45" w14:textId="77777777" w:rsidR="00970D28" w:rsidRPr="00527CC3" w:rsidRDefault="00970D28" w:rsidP="00397687">
            <w:pPr>
              <w:jc w:val="center"/>
              <w:rPr>
                <w:sz w:val="22"/>
                <w:szCs w:val="22"/>
              </w:rPr>
            </w:pPr>
          </w:p>
        </w:tc>
        <w:tc>
          <w:tcPr>
            <w:tcW w:w="1588" w:type="dxa"/>
            <w:vMerge/>
            <w:vAlign w:val="center"/>
          </w:tcPr>
          <w:p w14:paraId="7F16CC00" w14:textId="77777777" w:rsidR="00970D28" w:rsidRPr="00527CC3" w:rsidRDefault="00970D28" w:rsidP="00397687">
            <w:pPr>
              <w:jc w:val="center"/>
              <w:rPr>
                <w:sz w:val="22"/>
                <w:szCs w:val="22"/>
              </w:rPr>
            </w:pPr>
          </w:p>
        </w:tc>
        <w:tc>
          <w:tcPr>
            <w:tcW w:w="1134" w:type="dxa"/>
            <w:vMerge/>
            <w:vAlign w:val="center"/>
          </w:tcPr>
          <w:p w14:paraId="289D1755" w14:textId="77777777" w:rsidR="00970D28" w:rsidRPr="00527CC3" w:rsidRDefault="00970D28" w:rsidP="00397687">
            <w:pPr>
              <w:jc w:val="center"/>
              <w:rPr>
                <w:sz w:val="12"/>
                <w:szCs w:val="12"/>
              </w:rPr>
            </w:pPr>
          </w:p>
        </w:tc>
        <w:tc>
          <w:tcPr>
            <w:tcW w:w="1530" w:type="dxa"/>
            <w:vAlign w:val="center"/>
          </w:tcPr>
          <w:p w14:paraId="2D94F11F" w14:textId="77777777" w:rsidR="00970D28" w:rsidRPr="0075350F" w:rsidRDefault="00970D28" w:rsidP="00397687">
            <w:pPr>
              <w:pStyle w:val="Default"/>
              <w:jc w:val="center"/>
              <w:rPr>
                <w:b/>
                <w:bCs/>
                <w:i/>
                <w:iCs/>
                <w:sz w:val="12"/>
                <w:szCs w:val="12"/>
              </w:rPr>
            </w:pPr>
            <w:r w:rsidRPr="0075350F">
              <w:rPr>
                <w:b/>
                <w:bCs/>
                <w:i/>
                <w:iCs/>
                <w:sz w:val="12"/>
                <w:szCs w:val="12"/>
              </w:rPr>
              <w:t xml:space="preserve">Nazwa pliku </w:t>
            </w:r>
          </w:p>
          <w:p w14:paraId="45F2F28D" w14:textId="77777777" w:rsidR="00970D28" w:rsidRPr="0075350F" w:rsidRDefault="00970D28" w:rsidP="00397687">
            <w:pPr>
              <w:pStyle w:val="Default"/>
              <w:jc w:val="center"/>
              <w:rPr>
                <w:b/>
                <w:bCs/>
                <w:i/>
                <w:iCs/>
                <w:sz w:val="12"/>
                <w:szCs w:val="12"/>
              </w:rPr>
            </w:pPr>
          </w:p>
          <w:p w14:paraId="144FDF38" w14:textId="77777777" w:rsidR="00970D28" w:rsidRPr="0075350F" w:rsidRDefault="00970D28" w:rsidP="00397687">
            <w:pPr>
              <w:pStyle w:val="Default"/>
              <w:jc w:val="center"/>
              <w:rPr>
                <w:b/>
                <w:bCs/>
                <w:i/>
                <w:iCs/>
                <w:sz w:val="12"/>
                <w:szCs w:val="12"/>
              </w:rPr>
            </w:pPr>
            <w:r w:rsidRPr="0075350F">
              <w:rPr>
                <w:b/>
                <w:bCs/>
                <w:i/>
                <w:iCs/>
                <w:sz w:val="12"/>
                <w:szCs w:val="12"/>
              </w:rPr>
              <w:t>……………………..…</w:t>
            </w:r>
          </w:p>
          <w:p w14:paraId="57333292" w14:textId="77777777" w:rsidR="00970D28" w:rsidRPr="0075350F" w:rsidRDefault="00970D28" w:rsidP="00397687">
            <w:pPr>
              <w:pStyle w:val="Default"/>
              <w:jc w:val="center"/>
              <w:rPr>
                <w:sz w:val="12"/>
                <w:szCs w:val="12"/>
              </w:rPr>
            </w:pPr>
            <w:r w:rsidRPr="0075350F">
              <w:rPr>
                <w:b/>
                <w:bCs/>
                <w:i/>
                <w:iCs/>
                <w:sz w:val="12"/>
                <w:szCs w:val="12"/>
              </w:rPr>
              <w:t xml:space="preserve">nr strony </w:t>
            </w:r>
          </w:p>
          <w:p w14:paraId="6227F2F6" w14:textId="77777777" w:rsidR="00970D28" w:rsidRPr="0075350F" w:rsidRDefault="00970D28" w:rsidP="00397687">
            <w:pPr>
              <w:jc w:val="center"/>
              <w:rPr>
                <w:b/>
                <w:sz w:val="12"/>
                <w:szCs w:val="12"/>
              </w:rPr>
            </w:pPr>
            <w:r w:rsidRPr="0075350F">
              <w:rPr>
                <w:b/>
                <w:bCs/>
                <w:i/>
                <w:iCs/>
                <w:sz w:val="12"/>
                <w:szCs w:val="12"/>
              </w:rPr>
              <w:t>(od....... do.......)</w:t>
            </w:r>
          </w:p>
        </w:tc>
        <w:tc>
          <w:tcPr>
            <w:tcW w:w="1163" w:type="dxa"/>
          </w:tcPr>
          <w:p w14:paraId="31A0C519" w14:textId="77777777" w:rsidR="00970D28" w:rsidRPr="0075350F" w:rsidRDefault="00970D28" w:rsidP="00397687">
            <w:pPr>
              <w:pStyle w:val="Default"/>
              <w:jc w:val="center"/>
              <w:rPr>
                <w:b/>
                <w:bCs/>
                <w:i/>
                <w:iCs/>
                <w:sz w:val="12"/>
                <w:szCs w:val="12"/>
              </w:rPr>
            </w:pPr>
            <w:r w:rsidRPr="0075350F">
              <w:rPr>
                <w:b/>
                <w:bCs/>
                <w:i/>
                <w:iCs/>
                <w:sz w:val="12"/>
                <w:szCs w:val="12"/>
              </w:rPr>
              <w:t xml:space="preserve">Nazwa pliku </w:t>
            </w:r>
          </w:p>
          <w:p w14:paraId="7FB621FA" w14:textId="77777777" w:rsidR="00970D28" w:rsidRPr="0075350F" w:rsidRDefault="00970D28" w:rsidP="00397687">
            <w:pPr>
              <w:pStyle w:val="Default"/>
              <w:jc w:val="center"/>
              <w:rPr>
                <w:b/>
                <w:bCs/>
                <w:i/>
                <w:iCs/>
                <w:sz w:val="12"/>
                <w:szCs w:val="12"/>
              </w:rPr>
            </w:pPr>
          </w:p>
          <w:p w14:paraId="0942621E" w14:textId="77777777" w:rsidR="00970D28" w:rsidRPr="0075350F" w:rsidRDefault="00970D28" w:rsidP="00397687">
            <w:pPr>
              <w:pStyle w:val="Default"/>
              <w:jc w:val="center"/>
              <w:rPr>
                <w:b/>
                <w:bCs/>
                <w:i/>
                <w:iCs/>
                <w:sz w:val="12"/>
                <w:szCs w:val="12"/>
              </w:rPr>
            </w:pPr>
            <w:r w:rsidRPr="0075350F">
              <w:rPr>
                <w:b/>
                <w:bCs/>
                <w:i/>
                <w:iCs/>
                <w:sz w:val="12"/>
                <w:szCs w:val="12"/>
              </w:rPr>
              <w:t>……………………..…</w:t>
            </w:r>
          </w:p>
          <w:p w14:paraId="52BADAC2" w14:textId="77777777" w:rsidR="00970D28" w:rsidRPr="0075350F" w:rsidRDefault="00970D28" w:rsidP="00397687">
            <w:pPr>
              <w:pStyle w:val="Default"/>
              <w:jc w:val="center"/>
              <w:rPr>
                <w:sz w:val="12"/>
                <w:szCs w:val="12"/>
              </w:rPr>
            </w:pPr>
            <w:r w:rsidRPr="0075350F">
              <w:rPr>
                <w:b/>
                <w:bCs/>
                <w:i/>
                <w:iCs/>
                <w:sz w:val="12"/>
                <w:szCs w:val="12"/>
              </w:rPr>
              <w:t xml:space="preserve">nr strony </w:t>
            </w:r>
          </w:p>
          <w:p w14:paraId="656737B7" w14:textId="77777777" w:rsidR="00970D28" w:rsidRPr="0075350F" w:rsidRDefault="00970D28" w:rsidP="00397687">
            <w:pPr>
              <w:pStyle w:val="Default"/>
              <w:jc w:val="center"/>
              <w:rPr>
                <w:b/>
                <w:bCs/>
                <w:i/>
                <w:iCs/>
                <w:sz w:val="12"/>
                <w:szCs w:val="12"/>
              </w:rPr>
            </w:pPr>
            <w:r w:rsidRPr="0075350F">
              <w:rPr>
                <w:b/>
                <w:bCs/>
                <w:i/>
                <w:iCs/>
                <w:sz w:val="12"/>
                <w:szCs w:val="12"/>
              </w:rPr>
              <w:t>(od....... do.......)</w:t>
            </w:r>
          </w:p>
        </w:tc>
        <w:tc>
          <w:tcPr>
            <w:tcW w:w="1163" w:type="dxa"/>
            <w:vAlign w:val="center"/>
          </w:tcPr>
          <w:p w14:paraId="43D14F42" w14:textId="77777777" w:rsidR="00970D28" w:rsidRPr="0075350F" w:rsidRDefault="00970D28" w:rsidP="00397687">
            <w:pPr>
              <w:pStyle w:val="Default"/>
              <w:jc w:val="center"/>
              <w:rPr>
                <w:b/>
                <w:bCs/>
                <w:i/>
                <w:iCs/>
                <w:sz w:val="12"/>
                <w:szCs w:val="12"/>
              </w:rPr>
            </w:pPr>
            <w:r w:rsidRPr="0075350F">
              <w:rPr>
                <w:b/>
                <w:bCs/>
                <w:i/>
                <w:iCs/>
                <w:sz w:val="12"/>
                <w:szCs w:val="12"/>
              </w:rPr>
              <w:t xml:space="preserve">Nazwa pliku </w:t>
            </w:r>
          </w:p>
          <w:p w14:paraId="4FDA6068" w14:textId="77777777" w:rsidR="00970D28" w:rsidRPr="0075350F" w:rsidRDefault="00970D28" w:rsidP="00397687">
            <w:pPr>
              <w:pStyle w:val="Default"/>
              <w:jc w:val="center"/>
              <w:rPr>
                <w:b/>
                <w:bCs/>
                <w:i/>
                <w:iCs/>
                <w:sz w:val="12"/>
                <w:szCs w:val="12"/>
              </w:rPr>
            </w:pPr>
          </w:p>
          <w:p w14:paraId="07B14FEC" w14:textId="77777777" w:rsidR="00970D28" w:rsidRPr="0075350F" w:rsidRDefault="00970D28" w:rsidP="00397687">
            <w:pPr>
              <w:pStyle w:val="Default"/>
              <w:jc w:val="center"/>
              <w:rPr>
                <w:b/>
                <w:bCs/>
                <w:i/>
                <w:iCs/>
                <w:sz w:val="12"/>
                <w:szCs w:val="12"/>
              </w:rPr>
            </w:pPr>
            <w:r w:rsidRPr="0075350F">
              <w:rPr>
                <w:b/>
                <w:bCs/>
                <w:i/>
                <w:iCs/>
                <w:sz w:val="12"/>
                <w:szCs w:val="12"/>
              </w:rPr>
              <w:t>……………………..…</w:t>
            </w:r>
          </w:p>
          <w:p w14:paraId="3853D7EB" w14:textId="77777777" w:rsidR="00970D28" w:rsidRPr="0075350F" w:rsidRDefault="00970D28" w:rsidP="00397687">
            <w:pPr>
              <w:pStyle w:val="Default"/>
              <w:jc w:val="center"/>
              <w:rPr>
                <w:sz w:val="12"/>
                <w:szCs w:val="12"/>
              </w:rPr>
            </w:pPr>
            <w:r w:rsidRPr="0075350F">
              <w:rPr>
                <w:b/>
                <w:bCs/>
                <w:i/>
                <w:iCs/>
                <w:sz w:val="12"/>
                <w:szCs w:val="12"/>
              </w:rPr>
              <w:t xml:space="preserve">nr strony </w:t>
            </w:r>
          </w:p>
          <w:p w14:paraId="038F1B48" w14:textId="77777777" w:rsidR="00970D28" w:rsidRPr="0075350F" w:rsidRDefault="00970D28" w:rsidP="00397687">
            <w:pPr>
              <w:jc w:val="center"/>
              <w:rPr>
                <w:sz w:val="12"/>
                <w:szCs w:val="12"/>
              </w:rPr>
            </w:pPr>
            <w:r w:rsidRPr="0075350F">
              <w:rPr>
                <w:b/>
                <w:bCs/>
                <w:i/>
                <w:iCs/>
                <w:sz w:val="12"/>
                <w:szCs w:val="12"/>
              </w:rPr>
              <w:t>(od....... do.......)</w:t>
            </w:r>
          </w:p>
        </w:tc>
        <w:tc>
          <w:tcPr>
            <w:tcW w:w="1105" w:type="dxa"/>
            <w:vAlign w:val="center"/>
          </w:tcPr>
          <w:p w14:paraId="24164285" w14:textId="77777777" w:rsidR="00970D28" w:rsidRPr="0075350F" w:rsidRDefault="00970D28" w:rsidP="00397687">
            <w:pPr>
              <w:pStyle w:val="Default"/>
              <w:jc w:val="center"/>
              <w:rPr>
                <w:b/>
                <w:bCs/>
                <w:i/>
                <w:iCs/>
                <w:sz w:val="12"/>
                <w:szCs w:val="12"/>
              </w:rPr>
            </w:pPr>
            <w:r w:rsidRPr="0075350F">
              <w:rPr>
                <w:b/>
                <w:bCs/>
                <w:i/>
                <w:iCs/>
                <w:sz w:val="12"/>
                <w:szCs w:val="12"/>
              </w:rPr>
              <w:t xml:space="preserve">Nazwa pliku </w:t>
            </w:r>
          </w:p>
          <w:p w14:paraId="0502A5FC" w14:textId="77777777" w:rsidR="00970D28" w:rsidRPr="0075350F" w:rsidRDefault="00970D28" w:rsidP="00397687">
            <w:pPr>
              <w:pStyle w:val="Default"/>
              <w:jc w:val="center"/>
              <w:rPr>
                <w:b/>
                <w:bCs/>
                <w:i/>
                <w:iCs/>
                <w:sz w:val="12"/>
                <w:szCs w:val="12"/>
              </w:rPr>
            </w:pPr>
          </w:p>
          <w:p w14:paraId="51A67AD4" w14:textId="77777777" w:rsidR="00970D28" w:rsidRPr="0075350F" w:rsidRDefault="00970D28" w:rsidP="00397687">
            <w:pPr>
              <w:pStyle w:val="Default"/>
              <w:jc w:val="center"/>
              <w:rPr>
                <w:b/>
                <w:bCs/>
                <w:i/>
                <w:iCs/>
                <w:sz w:val="12"/>
                <w:szCs w:val="12"/>
              </w:rPr>
            </w:pPr>
            <w:r w:rsidRPr="0075350F">
              <w:rPr>
                <w:b/>
                <w:bCs/>
                <w:i/>
                <w:iCs/>
                <w:sz w:val="12"/>
                <w:szCs w:val="12"/>
              </w:rPr>
              <w:t>……………………..…</w:t>
            </w:r>
          </w:p>
          <w:p w14:paraId="7AC2FF63" w14:textId="77777777" w:rsidR="00970D28" w:rsidRPr="0075350F" w:rsidRDefault="00970D28" w:rsidP="00397687">
            <w:pPr>
              <w:pStyle w:val="Default"/>
              <w:jc w:val="center"/>
              <w:rPr>
                <w:sz w:val="12"/>
                <w:szCs w:val="12"/>
              </w:rPr>
            </w:pPr>
            <w:r w:rsidRPr="0075350F">
              <w:rPr>
                <w:b/>
                <w:bCs/>
                <w:i/>
                <w:iCs/>
                <w:sz w:val="12"/>
                <w:szCs w:val="12"/>
              </w:rPr>
              <w:t xml:space="preserve">nr strony </w:t>
            </w:r>
          </w:p>
          <w:p w14:paraId="25CC7A25" w14:textId="77777777" w:rsidR="00970D28" w:rsidRPr="0075350F" w:rsidRDefault="00970D28" w:rsidP="00397687">
            <w:pPr>
              <w:jc w:val="center"/>
              <w:rPr>
                <w:sz w:val="12"/>
                <w:szCs w:val="12"/>
              </w:rPr>
            </w:pPr>
            <w:r w:rsidRPr="0075350F">
              <w:rPr>
                <w:b/>
                <w:bCs/>
                <w:i/>
                <w:iCs/>
                <w:sz w:val="12"/>
                <w:szCs w:val="12"/>
              </w:rPr>
              <w:t>(od....... do.......)</w:t>
            </w:r>
          </w:p>
        </w:tc>
        <w:tc>
          <w:tcPr>
            <w:tcW w:w="992" w:type="dxa"/>
            <w:vAlign w:val="center"/>
          </w:tcPr>
          <w:p w14:paraId="3076969D" w14:textId="77777777" w:rsidR="00970D28" w:rsidRPr="0075350F" w:rsidRDefault="00970D28" w:rsidP="00397687">
            <w:pPr>
              <w:pStyle w:val="Default"/>
              <w:jc w:val="center"/>
              <w:rPr>
                <w:b/>
                <w:bCs/>
                <w:i/>
                <w:iCs/>
                <w:sz w:val="12"/>
                <w:szCs w:val="12"/>
              </w:rPr>
            </w:pPr>
            <w:r w:rsidRPr="0075350F">
              <w:rPr>
                <w:b/>
                <w:bCs/>
                <w:i/>
                <w:iCs/>
                <w:sz w:val="12"/>
                <w:szCs w:val="12"/>
              </w:rPr>
              <w:t xml:space="preserve">Nazwa pliku </w:t>
            </w:r>
          </w:p>
          <w:p w14:paraId="507CCF37" w14:textId="77777777" w:rsidR="00970D28" w:rsidRPr="0075350F" w:rsidRDefault="00970D28" w:rsidP="00397687">
            <w:pPr>
              <w:pStyle w:val="Default"/>
              <w:jc w:val="center"/>
              <w:rPr>
                <w:b/>
                <w:bCs/>
                <w:i/>
                <w:iCs/>
                <w:sz w:val="12"/>
                <w:szCs w:val="12"/>
              </w:rPr>
            </w:pPr>
          </w:p>
          <w:p w14:paraId="5F264413" w14:textId="77777777" w:rsidR="00970D28" w:rsidRPr="0075350F" w:rsidRDefault="00970D28" w:rsidP="00397687">
            <w:pPr>
              <w:pStyle w:val="Default"/>
              <w:jc w:val="center"/>
              <w:rPr>
                <w:b/>
                <w:bCs/>
                <w:i/>
                <w:iCs/>
                <w:sz w:val="12"/>
                <w:szCs w:val="12"/>
              </w:rPr>
            </w:pPr>
            <w:r w:rsidRPr="0075350F">
              <w:rPr>
                <w:b/>
                <w:bCs/>
                <w:i/>
                <w:iCs/>
                <w:sz w:val="12"/>
                <w:szCs w:val="12"/>
              </w:rPr>
              <w:t>……………………..…</w:t>
            </w:r>
          </w:p>
          <w:p w14:paraId="5A0E7799" w14:textId="77777777" w:rsidR="00970D28" w:rsidRPr="0075350F" w:rsidRDefault="00970D28" w:rsidP="00397687">
            <w:pPr>
              <w:pStyle w:val="Default"/>
              <w:jc w:val="center"/>
              <w:rPr>
                <w:sz w:val="12"/>
                <w:szCs w:val="12"/>
              </w:rPr>
            </w:pPr>
            <w:r w:rsidRPr="0075350F">
              <w:rPr>
                <w:b/>
                <w:bCs/>
                <w:i/>
                <w:iCs/>
                <w:sz w:val="12"/>
                <w:szCs w:val="12"/>
              </w:rPr>
              <w:t xml:space="preserve">nr strony </w:t>
            </w:r>
          </w:p>
          <w:p w14:paraId="780F1B98" w14:textId="77777777" w:rsidR="00970D28" w:rsidRPr="0075350F" w:rsidRDefault="00970D28" w:rsidP="00397687">
            <w:pPr>
              <w:jc w:val="center"/>
              <w:rPr>
                <w:sz w:val="12"/>
                <w:szCs w:val="12"/>
              </w:rPr>
            </w:pPr>
            <w:r w:rsidRPr="0075350F">
              <w:rPr>
                <w:b/>
                <w:bCs/>
                <w:i/>
                <w:iCs/>
                <w:sz w:val="12"/>
                <w:szCs w:val="12"/>
              </w:rPr>
              <w:t>(od....... do.......)</w:t>
            </w:r>
          </w:p>
        </w:tc>
        <w:tc>
          <w:tcPr>
            <w:tcW w:w="1248" w:type="dxa"/>
            <w:vMerge/>
            <w:vAlign w:val="center"/>
          </w:tcPr>
          <w:p w14:paraId="76A28F73" w14:textId="77777777" w:rsidR="00970D28" w:rsidRPr="0075350F" w:rsidRDefault="00970D28" w:rsidP="00397687">
            <w:pPr>
              <w:jc w:val="center"/>
              <w:rPr>
                <w:sz w:val="12"/>
                <w:szCs w:val="12"/>
              </w:rPr>
            </w:pPr>
          </w:p>
        </w:tc>
      </w:tr>
      <w:tr w:rsidR="00970D28" w:rsidRPr="00527CC3" w14:paraId="0DC8F1C0" w14:textId="77777777" w:rsidTr="00397687">
        <w:trPr>
          <w:jc w:val="center"/>
        </w:trPr>
        <w:tc>
          <w:tcPr>
            <w:tcW w:w="850" w:type="dxa"/>
            <w:vAlign w:val="center"/>
          </w:tcPr>
          <w:p w14:paraId="4B8FABA8" w14:textId="77777777" w:rsidR="00970D28" w:rsidRPr="00517416" w:rsidRDefault="00970D28" w:rsidP="00397687">
            <w:pPr>
              <w:jc w:val="center"/>
              <w:rPr>
                <w:sz w:val="16"/>
                <w:szCs w:val="16"/>
              </w:rPr>
            </w:pPr>
            <w:r w:rsidRPr="00517416">
              <w:rPr>
                <w:sz w:val="16"/>
                <w:szCs w:val="16"/>
              </w:rPr>
              <w:t>1.1</w:t>
            </w:r>
          </w:p>
        </w:tc>
        <w:tc>
          <w:tcPr>
            <w:tcW w:w="1588" w:type="dxa"/>
            <w:vAlign w:val="center"/>
          </w:tcPr>
          <w:p w14:paraId="61B91C81" w14:textId="77777777" w:rsidR="00970D28" w:rsidRDefault="00970D28" w:rsidP="00397687">
            <w:pPr>
              <w:jc w:val="center"/>
              <w:rPr>
                <w:sz w:val="16"/>
                <w:szCs w:val="16"/>
              </w:rPr>
            </w:pPr>
          </w:p>
          <w:p w14:paraId="15875DDA" w14:textId="77777777" w:rsidR="00970D28" w:rsidRPr="00517416" w:rsidRDefault="00970D28" w:rsidP="00397687">
            <w:pPr>
              <w:jc w:val="center"/>
              <w:rPr>
                <w:sz w:val="16"/>
                <w:szCs w:val="16"/>
              </w:rPr>
            </w:pPr>
          </w:p>
        </w:tc>
        <w:tc>
          <w:tcPr>
            <w:tcW w:w="1134" w:type="dxa"/>
            <w:vAlign w:val="center"/>
          </w:tcPr>
          <w:p w14:paraId="052837A2" w14:textId="77777777" w:rsidR="00970D28" w:rsidRPr="00517416" w:rsidRDefault="00970D28" w:rsidP="00397687">
            <w:pPr>
              <w:jc w:val="center"/>
              <w:rPr>
                <w:sz w:val="16"/>
                <w:szCs w:val="16"/>
              </w:rPr>
            </w:pPr>
          </w:p>
        </w:tc>
        <w:tc>
          <w:tcPr>
            <w:tcW w:w="1530" w:type="dxa"/>
            <w:vAlign w:val="center"/>
          </w:tcPr>
          <w:p w14:paraId="72EB079B" w14:textId="77777777" w:rsidR="00970D28" w:rsidRPr="00517416" w:rsidRDefault="00970D28" w:rsidP="00397687">
            <w:pPr>
              <w:rPr>
                <w:sz w:val="16"/>
                <w:szCs w:val="16"/>
              </w:rPr>
            </w:pPr>
          </w:p>
        </w:tc>
        <w:tc>
          <w:tcPr>
            <w:tcW w:w="1163" w:type="dxa"/>
          </w:tcPr>
          <w:p w14:paraId="3D8FC9A2" w14:textId="77777777" w:rsidR="00970D28" w:rsidRPr="00517416" w:rsidRDefault="00970D28" w:rsidP="00397687">
            <w:pPr>
              <w:jc w:val="center"/>
              <w:rPr>
                <w:sz w:val="16"/>
                <w:szCs w:val="16"/>
              </w:rPr>
            </w:pPr>
          </w:p>
        </w:tc>
        <w:tc>
          <w:tcPr>
            <w:tcW w:w="1163" w:type="dxa"/>
            <w:vAlign w:val="center"/>
          </w:tcPr>
          <w:p w14:paraId="50371D4C" w14:textId="77777777" w:rsidR="00970D28" w:rsidRPr="00517416" w:rsidRDefault="00970D28" w:rsidP="00397687">
            <w:pPr>
              <w:jc w:val="center"/>
              <w:rPr>
                <w:sz w:val="16"/>
                <w:szCs w:val="16"/>
              </w:rPr>
            </w:pPr>
          </w:p>
        </w:tc>
        <w:tc>
          <w:tcPr>
            <w:tcW w:w="1105" w:type="dxa"/>
            <w:vAlign w:val="center"/>
          </w:tcPr>
          <w:p w14:paraId="6D6BD774" w14:textId="77777777" w:rsidR="00970D28" w:rsidRPr="00517416" w:rsidRDefault="00970D28" w:rsidP="00397687">
            <w:pPr>
              <w:jc w:val="center"/>
              <w:rPr>
                <w:sz w:val="16"/>
                <w:szCs w:val="16"/>
              </w:rPr>
            </w:pPr>
          </w:p>
        </w:tc>
        <w:tc>
          <w:tcPr>
            <w:tcW w:w="992" w:type="dxa"/>
            <w:vAlign w:val="center"/>
          </w:tcPr>
          <w:p w14:paraId="5D357E17" w14:textId="77777777" w:rsidR="00970D28" w:rsidRPr="00517416" w:rsidRDefault="00970D28" w:rsidP="00397687">
            <w:pPr>
              <w:jc w:val="center"/>
              <w:rPr>
                <w:sz w:val="16"/>
                <w:szCs w:val="16"/>
              </w:rPr>
            </w:pPr>
          </w:p>
        </w:tc>
        <w:tc>
          <w:tcPr>
            <w:tcW w:w="1248" w:type="dxa"/>
            <w:vAlign w:val="center"/>
          </w:tcPr>
          <w:p w14:paraId="6833296C" w14:textId="77777777" w:rsidR="00970D28" w:rsidRPr="00517416" w:rsidRDefault="00970D28" w:rsidP="00397687">
            <w:pPr>
              <w:jc w:val="center"/>
              <w:rPr>
                <w:sz w:val="16"/>
                <w:szCs w:val="16"/>
              </w:rPr>
            </w:pPr>
          </w:p>
        </w:tc>
      </w:tr>
      <w:tr w:rsidR="00970D28" w:rsidRPr="00527CC3" w14:paraId="4737C4E4" w14:textId="77777777" w:rsidTr="00397687">
        <w:trPr>
          <w:jc w:val="center"/>
        </w:trPr>
        <w:tc>
          <w:tcPr>
            <w:tcW w:w="850" w:type="dxa"/>
            <w:vAlign w:val="center"/>
          </w:tcPr>
          <w:p w14:paraId="70EEFA3C" w14:textId="77777777" w:rsidR="00970D28" w:rsidRPr="00517416" w:rsidRDefault="00970D28" w:rsidP="00397687">
            <w:pPr>
              <w:jc w:val="center"/>
              <w:rPr>
                <w:sz w:val="16"/>
                <w:szCs w:val="16"/>
              </w:rPr>
            </w:pPr>
            <w:r w:rsidRPr="00517416">
              <w:rPr>
                <w:sz w:val="16"/>
                <w:szCs w:val="16"/>
              </w:rPr>
              <w:t>1.2</w:t>
            </w:r>
          </w:p>
        </w:tc>
        <w:tc>
          <w:tcPr>
            <w:tcW w:w="1588" w:type="dxa"/>
            <w:vAlign w:val="center"/>
          </w:tcPr>
          <w:p w14:paraId="1B02C570" w14:textId="77777777" w:rsidR="00970D28" w:rsidRDefault="00970D28" w:rsidP="00397687">
            <w:pPr>
              <w:jc w:val="center"/>
              <w:rPr>
                <w:sz w:val="16"/>
                <w:szCs w:val="16"/>
              </w:rPr>
            </w:pPr>
          </w:p>
          <w:p w14:paraId="545D140E" w14:textId="77777777" w:rsidR="00970D28" w:rsidRPr="00517416" w:rsidRDefault="00970D28" w:rsidP="00397687">
            <w:pPr>
              <w:jc w:val="center"/>
              <w:rPr>
                <w:sz w:val="16"/>
                <w:szCs w:val="16"/>
              </w:rPr>
            </w:pPr>
          </w:p>
        </w:tc>
        <w:tc>
          <w:tcPr>
            <w:tcW w:w="1134" w:type="dxa"/>
            <w:vAlign w:val="center"/>
          </w:tcPr>
          <w:p w14:paraId="11D74A09" w14:textId="77777777" w:rsidR="00970D28" w:rsidRPr="00517416" w:rsidRDefault="00970D28" w:rsidP="00397687">
            <w:pPr>
              <w:jc w:val="center"/>
              <w:rPr>
                <w:sz w:val="16"/>
                <w:szCs w:val="16"/>
              </w:rPr>
            </w:pPr>
          </w:p>
        </w:tc>
        <w:tc>
          <w:tcPr>
            <w:tcW w:w="1530" w:type="dxa"/>
            <w:vAlign w:val="center"/>
          </w:tcPr>
          <w:p w14:paraId="0B3FF2CC" w14:textId="77777777" w:rsidR="00970D28" w:rsidRPr="00517416" w:rsidRDefault="00970D28" w:rsidP="00397687">
            <w:pPr>
              <w:jc w:val="center"/>
              <w:rPr>
                <w:sz w:val="16"/>
                <w:szCs w:val="16"/>
              </w:rPr>
            </w:pPr>
          </w:p>
        </w:tc>
        <w:tc>
          <w:tcPr>
            <w:tcW w:w="1163" w:type="dxa"/>
          </w:tcPr>
          <w:p w14:paraId="2F522014" w14:textId="77777777" w:rsidR="00970D28" w:rsidRPr="00517416" w:rsidRDefault="00970D28" w:rsidP="00397687">
            <w:pPr>
              <w:jc w:val="center"/>
              <w:rPr>
                <w:sz w:val="16"/>
                <w:szCs w:val="16"/>
              </w:rPr>
            </w:pPr>
          </w:p>
        </w:tc>
        <w:tc>
          <w:tcPr>
            <w:tcW w:w="1163" w:type="dxa"/>
            <w:vAlign w:val="center"/>
          </w:tcPr>
          <w:p w14:paraId="7CA559EE" w14:textId="77777777" w:rsidR="00970D28" w:rsidRPr="00517416" w:rsidRDefault="00970D28" w:rsidP="00397687">
            <w:pPr>
              <w:jc w:val="center"/>
              <w:rPr>
                <w:sz w:val="16"/>
                <w:szCs w:val="16"/>
              </w:rPr>
            </w:pPr>
          </w:p>
        </w:tc>
        <w:tc>
          <w:tcPr>
            <w:tcW w:w="1105" w:type="dxa"/>
            <w:vAlign w:val="center"/>
          </w:tcPr>
          <w:p w14:paraId="6E780847" w14:textId="77777777" w:rsidR="00970D28" w:rsidRPr="00517416" w:rsidRDefault="00970D28" w:rsidP="00397687">
            <w:pPr>
              <w:jc w:val="center"/>
              <w:rPr>
                <w:sz w:val="16"/>
                <w:szCs w:val="16"/>
              </w:rPr>
            </w:pPr>
          </w:p>
        </w:tc>
        <w:tc>
          <w:tcPr>
            <w:tcW w:w="992" w:type="dxa"/>
            <w:vAlign w:val="center"/>
          </w:tcPr>
          <w:p w14:paraId="0DE27FB6" w14:textId="77777777" w:rsidR="00970D28" w:rsidRPr="00517416" w:rsidRDefault="00970D28" w:rsidP="00397687">
            <w:pPr>
              <w:jc w:val="center"/>
              <w:rPr>
                <w:sz w:val="16"/>
                <w:szCs w:val="16"/>
              </w:rPr>
            </w:pPr>
          </w:p>
        </w:tc>
        <w:tc>
          <w:tcPr>
            <w:tcW w:w="1248" w:type="dxa"/>
            <w:vAlign w:val="center"/>
          </w:tcPr>
          <w:p w14:paraId="454A1C98" w14:textId="77777777" w:rsidR="00970D28" w:rsidRPr="00517416" w:rsidRDefault="00970D28" w:rsidP="00397687">
            <w:pPr>
              <w:jc w:val="center"/>
              <w:rPr>
                <w:sz w:val="16"/>
                <w:szCs w:val="16"/>
              </w:rPr>
            </w:pPr>
          </w:p>
        </w:tc>
      </w:tr>
      <w:tr w:rsidR="00970D28" w:rsidRPr="00527CC3" w14:paraId="3E75C696" w14:textId="77777777" w:rsidTr="00397687">
        <w:trPr>
          <w:jc w:val="center"/>
        </w:trPr>
        <w:tc>
          <w:tcPr>
            <w:tcW w:w="850" w:type="dxa"/>
            <w:vAlign w:val="center"/>
          </w:tcPr>
          <w:p w14:paraId="41893838" w14:textId="77777777" w:rsidR="00970D28" w:rsidRPr="00517416" w:rsidRDefault="00970D28" w:rsidP="00397687">
            <w:pPr>
              <w:jc w:val="center"/>
              <w:rPr>
                <w:sz w:val="16"/>
                <w:szCs w:val="16"/>
              </w:rPr>
            </w:pPr>
            <w:r>
              <w:rPr>
                <w:sz w:val="16"/>
                <w:szCs w:val="16"/>
              </w:rPr>
              <w:t>1.3</w:t>
            </w:r>
          </w:p>
        </w:tc>
        <w:tc>
          <w:tcPr>
            <w:tcW w:w="1588" w:type="dxa"/>
            <w:vAlign w:val="center"/>
          </w:tcPr>
          <w:p w14:paraId="483E8A92" w14:textId="77777777" w:rsidR="00970D28" w:rsidRDefault="00970D28" w:rsidP="00397687">
            <w:pPr>
              <w:jc w:val="center"/>
              <w:rPr>
                <w:sz w:val="16"/>
                <w:szCs w:val="16"/>
              </w:rPr>
            </w:pPr>
          </w:p>
          <w:p w14:paraId="2256CECB" w14:textId="77777777" w:rsidR="00970D28" w:rsidRPr="00517416" w:rsidRDefault="00970D28" w:rsidP="00397687">
            <w:pPr>
              <w:jc w:val="center"/>
              <w:rPr>
                <w:sz w:val="16"/>
                <w:szCs w:val="16"/>
              </w:rPr>
            </w:pPr>
          </w:p>
        </w:tc>
        <w:tc>
          <w:tcPr>
            <w:tcW w:w="1134" w:type="dxa"/>
            <w:vAlign w:val="center"/>
          </w:tcPr>
          <w:p w14:paraId="77480DB8" w14:textId="77777777" w:rsidR="00970D28" w:rsidRPr="00517416" w:rsidRDefault="00970D28" w:rsidP="00397687">
            <w:pPr>
              <w:jc w:val="center"/>
              <w:rPr>
                <w:sz w:val="16"/>
                <w:szCs w:val="16"/>
              </w:rPr>
            </w:pPr>
          </w:p>
        </w:tc>
        <w:tc>
          <w:tcPr>
            <w:tcW w:w="1530" w:type="dxa"/>
            <w:vAlign w:val="center"/>
          </w:tcPr>
          <w:p w14:paraId="22435317" w14:textId="77777777" w:rsidR="00970D28" w:rsidRPr="00517416" w:rsidRDefault="00970D28" w:rsidP="00397687">
            <w:pPr>
              <w:jc w:val="center"/>
              <w:rPr>
                <w:sz w:val="16"/>
                <w:szCs w:val="16"/>
              </w:rPr>
            </w:pPr>
          </w:p>
        </w:tc>
        <w:tc>
          <w:tcPr>
            <w:tcW w:w="1163" w:type="dxa"/>
          </w:tcPr>
          <w:p w14:paraId="0BD76DF4" w14:textId="77777777" w:rsidR="00970D28" w:rsidRPr="00517416" w:rsidRDefault="00970D28" w:rsidP="00397687">
            <w:pPr>
              <w:jc w:val="center"/>
              <w:rPr>
                <w:sz w:val="16"/>
                <w:szCs w:val="16"/>
              </w:rPr>
            </w:pPr>
          </w:p>
        </w:tc>
        <w:tc>
          <w:tcPr>
            <w:tcW w:w="1163" w:type="dxa"/>
            <w:vAlign w:val="center"/>
          </w:tcPr>
          <w:p w14:paraId="62A1DFE3" w14:textId="77777777" w:rsidR="00970D28" w:rsidRPr="00517416" w:rsidRDefault="00970D28" w:rsidP="00397687">
            <w:pPr>
              <w:jc w:val="center"/>
              <w:rPr>
                <w:sz w:val="16"/>
                <w:szCs w:val="16"/>
              </w:rPr>
            </w:pPr>
          </w:p>
        </w:tc>
        <w:tc>
          <w:tcPr>
            <w:tcW w:w="1105" w:type="dxa"/>
            <w:vAlign w:val="center"/>
          </w:tcPr>
          <w:p w14:paraId="7716F4C8" w14:textId="77777777" w:rsidR="00970D28" w:rsidRPr="00517416" w:rsidRDefault="00970D28" w:rsidP="00397687">
            <w:pPr>
              <w:jc w:val="center"/>
              <w:rPr>
                <w:sz w:val="16"/>
                <w:szCs w:val="16"/>
              </w:rPr>
            </w:pPr>
          </w:p>
        </w:tc>
        <w:tc>
          <w:tcPr>
            <w:tcW w:w="992" w:type="dxa"/>
            <w:vAlign w:val="center"/>
          </w:tcPr>
          <w:p w14:paraId="46B99D62" w14:textId="77777777" w:rsidR="00970D28" w:rsidRPr="00517416" w:rsidRDefault="00970D28" w:rsidP="00397687">
            <w:pPr>
              <w:jc w:val="center"/>
              <w:rPr>
                <w:sz w:val="16"/>
                <w:szCs w:val="16"/>
              </w:rPr>
            </w:pPr>
          </w:p>
        </w:tc>
        <w:tc>
          <w:tcPr>
            <w:tcW w:w="1248" w:type="dxa"/>
            <w:vAlign w:val="center"/>
          </w:tcPr>
          <w:p w14:paraId="59D794D6" w14:textId="77777777" w:rsidR="00970D28" w:rsidRPr="00517416" w:rsidRDefault="00970D28" w:rsidP="00397687">
            <w:pPr>
              <w:jc w:val="center"/>
              <w:rPr>
                <w:sz w:val="16"/>
                <w:szCs w:val="16"/>
              </w:rPr>
            </w:pPr>
          </w:p>
        </w:tc>
      </w:tr>
      <w:tr w:rsidR="00970D28" w:rsidRPr="00527CC3" w14:paraId="68FACEDF" w14:textId="77777777" w:rsidTr="00397687">
        <w:trPr>
          <w:jc w:val="center"/>
        </w:trPr>
        <w:tc>
          <w:tcPr>
            <w:tcW w:w="850" w:type="dxa"/>
            <w:vAlign w:val="center"/>
          </w:tcPr>
          <w:p w14:paraId="39DD71AF" w14:textId="77777777" w:rsidR="00970D28" w:rsidRPr="00517416" w:rsidRDefault="00970D28" w:rsidP="00397687">
            <w:pPr>
              <w:jc w:val="center"/>
              <w:rPr>
                <w:sz w:val="16"/>
                <w:szCs w:val="16"/>
              </w:rPr>
            </w:pPr>
            <w:r>
              <w:rPr>
                <w:sz w:val="16"/>
                <w:szCs w:val="16"/>
              </w:rPr>
              <w:t>2</w:t>
            </w:r>
          </w:p>
        </w:tc>
        <w:tc>
          <w:tcPr>
            <w:tcW w:w="1588" w:type="dxa"/>
            <w:vAlign w:val="center"/>
          </w:tcPr>
          <w:p w14:paraId="7F5F080F" w14:textId="77777777" w:rsidR="00970D28" w:rsidRDefault="00970D28" w:rsidP="00397687">
            <w:pPr>
              <w:jc w:val="center"/>
              <w:rPr>
                <w:sz w:val="16"/>
                <w:szCs w:val="16"/>
              </w:rPr>
            </w:pPr>
          </w:p>
          <w:p w14:paraId="7BC51E35" w14:textId="77777777" w:rsidR="00970D28" w:rsidRPr="00517416" w:rsidRDefault="00970D28" w:rsidP="00397687">
            <w:pPr>
              <w:jc w:val="center"/>
              <w:rPr>
                <w:sz w:val="16"/>
                <w:szCs w:val="16"/>
              </w:rPr>
            </w:pPr>
          </w:p>
        </w:tc>
        <w:tc>
          <w:tcPr>
            <w:tcW w:w="1134" w:type="dxa"/>
            <w:vAlign w:val="center"/>
          </w:tcPr>
          <w:p w14:paraId="5424D3B5" w14:textId="77777777" w:rsidR="00970D28" w:rsidRPr="00517416" w:rsidRDefault="00970D28" w:rsidP="00397687">
            <w:pPr>
              <w:jc w:val="center"/>
              <w:rPr>
                <w:sz w:val="16"/>
                <w:szCs w:val="16"/>
              </w:rPr>
            </w:pPr>
          </w:p>
        </w:tc>
        <w:tc>
          <w:tcPr>
            <w:tcW w:w="1530" w:type="dxa"/>
            <w:vAlign w:val="center"/>
          </w:tcPr>
          <w:p w14:paraId="23DABBB8" w14:textId="77777777" w:rsidR="00970D28" w:rsidRPr="00517416" w:rsidRDefault="00970D28" w:rsidP="00397687">
            <w:pPr>
              <w:jc w:val="center"/>
              <w:rPr>
                <w:sz w:val="16"/>
                <w:szCs w:val="16"/>
              </w:rPr>
            </w:pPr>
          </w:p>
        </w:tc>
        <w:tc>
          <w:tcPr>
            <w:tcW w:w="1163" w:type="dxa"/>
          </w:tcPr>
          <w:p w14:paraId="19604A14" w14:textId="77777777" w:rsidR="00970D28" w:rsidRPr="00517416" w:rsidRDefault="00970D28" w:rsidP="00397687">
            <w:pPr>
              <w:jc w:val="center"/>
              <w:rPr>
                <w:sz w:val="16"/>
                <w:szCs w:val="16"/>
              </w:rPr>
            </w:pPr>
          </w:p>
        </w:tc>
        <w:tc>
          <w:tcPr>
            <w:tcW w:w="1163" w:type="dxa"/>
            <w:vAlign w:val="center"/>
          </w:tcPr>
          <w:p w14:paraId="1E0698A4" w14:textId="77777777" w:rsidR="00970D28" w:rsidRPr="00517416" w:rsidRDefault="00970D28" w:rsidP="00397687">
            <w:pPr>
              <w:jc w:val="center"/>
              <w:rPr>
                <w:sz w:val="16"/>
                <w:szCs w:val="16"/>
              </w:rPr>
            </w:pPr>
          </w:p>
        </w:tc>
        <w:tc>
          <w:tcPr>
            <w:tcW w:w="1105" w:type="dxa"/>
            <w:vAlign w:val="center"/>
          </w:tcPr>
          <w:p w14:paraId="7E1A87F8" w14:textId="77777777" w:rsidR="00970D28" w:rsidRPr="00517416" w:rsidRDefault="00970D28" w:rsidP="00397687">
            <w:pPr>
              <w:jc w:val="center"/>
              <w:rPr>
                <w:sz w:val="16"/>
                <w:szCs w:val="16"/>
              </w:rPr>
            </w:pPr>
          </w:p>
        </w:tc>
        <w:tc>
          <w:tcPr>
            <w:tcW w:w="992" w:type="dxa"/>
            <w:vAlign w:val="center"/>
          </w:tcPr>
          <w:p w14:paraId="5ADF1E5E" w14:textId="77777777" w:rsidR="00970D28" w:rsidRPr="00517416" w:rsidRDefault="00970D28" w:rsidP="00397687">
            <w:pPr>
              <w:jc w:val="center"/>
              <w:rPr>
                <w:sz w:val="16"/>
                <w:szCs w:val="16"/>
              </w:rPr>
            </w:pPr>
          </w:p>
        </w:tc>
        <w:tc>
          <w:tcPr>
            <w:tcW w:w="1248" w:type="dxa"/>
            <w:vAlign w:val="center"/>
          </w:tcPr>
          <w:p w14:paraId="3C9CDDEE" w14:textId="77777777" w:rsidR="00970D28" w:rsidRPr="00517416" w:rsidRDefault="00970D28" w:rsidP="00397687">
            <w:pPr>
              <w:jc w:val="center"/>
              <w:rPr>
                <w:sz w:val="16"/>
                <w:szCs w:val="16"/>
              </w:rPr>
            </w:pPr>
          </w:p>
        </w:tc>
      </w:tr>
      <w:tr w:rsidR="00970D28" w:rsidRPr="00527CC3" w14:paraId="4EBC9E0C" w14:textId="77777777" w:rsidTr="00397687">
        <w:trPr>
          <w:jc w:val="center"/>
        </w:trPr>
        <w:tc>
          <w:tcPr>
            <w:tcW w:w="850" w:type="dxa"/>
            <w:vAlign w:val="center"/>
          </w:tcPr>
          <w:p w14:paraId="78DF31ED" w14:textId="77777777" w:rsidR="00970D28" w:rsidRPr="00517416" w:rsidRDefault="00970D28" w:rsidP="00397687">
            <w:pPr>
              <w:jc w:val="center"/>
              <w:rPr>
                <w:sz w:val="16"/>
                <w:szCs w:val="16"/>
              </w:rPr>
            </w:pPr>
            <w:r>
              <w:rPr>
                <w:sz w:val="16"/>
                <w:szCs w:val="16"/>
              </w:rPr>
              <w:t>3</w:t>
            </w:r>
          </w:p>
        </w:tc>
        <w:tc>
          <w:tcPr>
            <w:tcW w:w="1588" w:type="dxa"/>
            <w:vAlign w:val="center"/>
          </w:tcPr>
          <w:p w14:paraId="258B4709" w14:textId="77777777" w:rsidR="00970D28" w:rsidRDefault="00970D28" w:rsidP="00397687">
            <w:pPr>
              <w:jc w:val="center"/>
              <w:rPr>
                <w:sz w:val="16"/>
                <w:szCs w:val="16"/>
              </w:rPr>
            </w:pPr>
          </w:p>
          <w:p w14:paraId="6B30FA82" w14:textId="77777777" w:rsidR="00970D28" w:rsidRPr="00517416" w:rsidRDefault="00970D28" w:rsidP="00397687">
            <w:pPr>
              <w:jc w:val="center"/>
              <w:rPr>
                <w:sz w:val="16"/>
                <w:szCs w:val="16"/>
              </w:rPr>
            </w:pPr>
          </w:p>
        </w:tc>
        <w:tc>
          <w:tcPr>
            <w:tcW w:w="1134" w:type="dxa"/>
            <w:vAlign w:val="center"/>
          </w:tcPr>
          <w:p w14:paraId="5107500D" w14:textId="77777777" w:rsidR="00970D28" w:rsidRPr="00517416" w:rsidRDefault="00970D28" w:rsidP="00397687">
            <w:pPr>
              <w:jc w:val="center"/>
              <w:rPr>
                <w:sz w:val="16"/>
                <w:szCs w:val="16"/>
              </w:rPr>
            </w:pPr>
          </w:p>
        </w:tc>
        <w:tc>
          <w:tcPr>
            <w:tcW w:w="1530" w:type="dxa"/>
            <w:vAlign w:val="center"/>
          </w:tcPr>
          <w:p w14:paraId="2096E242" w14:textId="77777777" w:rsidR="00970D28" w:rsidRPr="00517416" w:rsidRDefault="00970D28" w:rsidP="00397687">
            <w:pPr>
              <w:jc w:val="center"/>
              <w:rPr>
                <w:sz w:val="16"/>
                <w:szCs w:val="16"/>
              </w:rPr>
            </w:pPr>
          </w:p>
        </w:tc>
        <w:tc>
          <w:tcPr>
            <w:tcW w:w="1163" w:type="dxa"/>
          </w:tcPr>
          <w:p w14:paraId="5772C828" w14:textId="77777777" w:rsidR="00970D28" w:rsidRPr="00517416" w:rsidRDefault="00970D28" w:rsidP="00397687">
            <w:pPr>
              <w:jc w:val="center"/>
              <w:rPr>
                <w:sz w:val="16"/>
                <w:szCs w:val="16"/>
              </w:rPr>
            </w:pPr>
          </w:p>
        </w:tc>
        <w:tc>
          <w:tcPr>
            <w:tcW w:w="1163" w:type="dxa"/>
            <w:vAlign w:val="center"/>
          </w:tcPr>
          <w:p w14:paraId="697579A0" w14:textId="77777777" w:rsidR="00970D28" w:rsidRPr="00517416" w:rsidRDefault="00970D28" w:rsidP="00397687">
            <w:pPr>
              <w:jc w:val="center"/>
              <w:rPr>
                <w:sz w:val="16"/>
                <w:szCs w:val="16"/>
              </w:rPr>
            </w:pPr>
          </w:p>
        </w:tc>
        <w:tc>
          <w:tcPr>
            <w:tcW w:w="1105" w:type="dxa"/>
            <w:vAlign w:val="center"/>
          </w:tcPr>
          <w:p w14:paraId="5AC7D9D2" w14:textId="77777777" w:rsidR="00970D28" w:rsidRPr="00517416" w:rsidRDefault="00970D28" w:rsidP="00397687">
            <w:pPr>
              <w:jc w:val="center"/>
              <w:rPr>
                <w:sz w:val="16"/>
                <w:szCs w:val="16"/>
              </w:rPr>
            </w:pPr>
          </w:p>
        </w:tc>
        <w:tc>
          <w:tcPr>
            <w:tcW w:w="992" w:type="dxa"/>
            <w:vAlign w:val="center"/>
          </w:tcPr>
          <w:p w14:paraId="3FFC404E" w14:textId="77777777" w:rsidR="00970D28" w:rsidRPr="00517416" w:rsidRDefault="00970D28" w:rsidP="00397687">
            <w:pPr>
              <w:jc w:val="center"/>
              <w:rPr>
                <w:sz w:val="16"/>
                <w:szCs w:val="16"/>
              </w:rPr>
            </w:pPr>
          </w:p>
        </w:tc>
        <w:tc>
          <w:tcPr>
            <w:tcW w:w="1248" w:type="dxa"/>
            <w:vAlign w:val="center"/>
          </w:tcPr>
          <w:p w14:paraId="4B3BC335" w14:textId="77777777" w:rsidR="00970D28" w:rsidRPr="00517416" w:rsidRDefault="00970D28" w:rsidP="00397687">
            <w:pPr>
              <w:jc w:val="center"/>
              <w:rPr>
                <w:sz w:val="16"/>
                <w:szCs w:val="16"/>
              </w:rPr>
            </w:pPr>
          </w:p>
        </w:tc>
      </w:tr>
      <w:tr w:rsidR="00970D28" w:rsidRPr="00527CC3" w14:paraId="46380C4B" w14:textId="77777777" w:rsidTr="00397687">
        <w:trPr>
          <w:jc w:val="center"/>
        </w:trPr>
        <w:tc>
          <w:tcPr>
            <w:tcW w:w="850" w:type="dxa"/>
            <w:vAlign w:val="center"/>
          </w:tcPr>
          <w:p w14:paraId="35080B60" w14:textId="77777777" w:rsidR="00970D28" w:rsidRPr="00517416" w:rsidRDefault="00970D28" w:rsidP="00397687">
            <w:pPr>
              <w:jc w:val="center"/>
              <w:rPr>
                <w:sz w:val="16"/>
                <w:szCs w:val="16"/>
              </w:rPr>
            </w:pPr>
            <w:r>
              <w:rPr>
                <w:sz w:val="16"/>
                <w:szCs w:val="16"/>
              </w:rPr>
              <w:t>4</w:t>
            </w:r>
          </w:p>
        </w:tc>
        <w:tc>
          <w:tcPr>
            <w:tcW w:w="1588" w:type="dxa"/>
            <w:vAlign w:val="center"/>
          </w:tcPr>
          <w:p w14:paraId="10A933A0" w14:textId="77777777" w:rsidR="00970D28" w:rsidRDefault="00970D28" w:rsidP="00397687">
            <w:pPr>
              <w:jc w:val="center"/>
              <w:rPr>
                <w:sz w:val="16"/>
                <w:szCs w:val="16"/>
              </w:rPr>
            </w:pPr>
          </w:p>
          <w:p w14:paraId="462E3B1F" w14:textId="77777777" w:rsidR="00970D28" w:rsidRPr="00517416" w:rsidRDefault="00970D28" w:rsidP="00397687">
            <w:pPr>
              <w:jc w:val="center"/>
              <w:rPr>
                <w:sz w:val="16"/>
                <w:szCs w:val="16"/>
              </w:rPr>
            </w:pPr>
          </w:p>
        </w:tc>
        <w:tc>
          <w:tcPr>
            <w:tcW w:w="1134" w:type="dxa"/>
            <w:vAlign w:val="center"/>
          </w:tcPr>
          <w:p w14:paraId="769EDE5D" w14:textId="77777777" w:rsidR="00970D28" w:rsidRPr="00517416" w:rsidRDefault="00970D28" w:rsidP="00397687">
            <w:pPr>
              <w:jc w:val="center"/>
              <w:rPr>
                <w:sz w:val="16"/>
                <w:szCs w:val="16"/>
              </w:rPr>
            </w:pPr>
          </w:p>
        </w:tc>
        <w:tc>
          <w:tcPr>
            <w:tcW w:w="1530" w:type="dxa"/>
            <w:vAlign w:val="center"/>
          </w:tcPr>
          <w:p w14:paraId="47C58847" w14:textId="77777777" w:rsidR="00970D28" w:rsidRPr="00517416" w:rsidRDefault="00970D28" w:rsidP="00397687">
            <w:pPr>
              <w:jc w:val="center"/>
              <w:rPr>
                <w:sz w:val="16"/>
                <w:szCs w:val="16"/>
              </w:rPr>
            </w:pPr>
          </w:p>
        </w:tc>
        <w:tc>
          <w:tcPr>
            <w:tcW w:w="1163" w:type="dxa"/>
          </w:tcPr>
          <w:p w14:paraId="0009D441" w14:textId="77777777" w:rsidR="00970D28" w:rsidRPr="00517416" w:rsidRDefault="00970D28" w:rsidP="00397687">
            <w:pPr>
              <w:jc w:val="center"/>
              <w:rPr>
                <w:sz w:val="16"/>
                <w:szCs w:val="16"/>
              </w:rPr>
            </w:pPr>
          </w:p>
        </w:tc>
        <w:tc>
          <w:tcPr>
            <w:tcW w:w="1163" w:type="dxa"/>
            <w:vAlign w:val="center"/>
          </w:tcPr>
          <w:p w14:paraId="14206788" w14:textId="77777777" w:rsidR="00970D28" w:rsidRPr="00517416" w:rsidRDefault="00970D28" w:rsidP="00397687">
            <w:pPr>
              <w:jc w:val="center"/>
              <w:rPr>
                <w:sz w:val="16"/>
                <w:szCs w:val="16"/>
              </w:rPr>
            </w:pPr>
          </w:p>
        </w:tc>
        <w:tc>
          <w:tcPr>
            <w:tcW w:w="1105" w:type="dxa"/>
            <w:vAlign w:val="center"/>
          </w:tcPr>
          <w:p w14:paraId="3A307C70" w14:textId="77777777" w:rsidR="00970D28" w:rsidRPr="00517416" w:rsidRDefault="00970D28" w:rsidP="00397687">
            <w:pPr>
              <w:jc w:val="center"/>
              <w:rPr>
                <w:sz w:val="16"/>
                <w:szCs w:val="16"/>
              </w:rPr>
            </w:pPr>
          </w:p>
        </w:tc>
        <w:tc>
          <w:tcPr>
            <w:tcW w:w="992" w:type="dxa"/>
            <w:vAlign w:val="center"/>
          </w:tcPr>
          <w:p w14:paraId="7122A660" w14:textId="77777777" w:rsidR="00970D28" w:rsidRPr="00517416" w:rsidRDefault="00970D28" w:rsidP="00397687">
            <w:pPr>
              <w:jc w:val="center"/>
              <w:rPr>
                <w:sz w:val="16"/>
                <w:szCs w:val="16"/>
              </w:rPr>
            </w:pPr>
          </w:p>
        </w:tc>
        <w:tc>
          <w:tcPr>
            <w:tcW w:w="1248" w:type="dxa"/>
            <w:vAlign w:val="center"/>
          </w:tcPr>
          <w:p w14:paraId="5955A8C2" w14:textId="77777777" w:rsidR="00970D28" w:rsidRPr="00517416" w:rsidRDefault="00970D28" w:rsidP="00397687">
            <w:pPr>
              <w:jc w:val="center"/>
              <w:rPr>
                <w:sz w:val="16"/>
                <w:szCs w:val="16"/>
              </w:rPr>
            </w:pPr>
          </w:p>
        </w:tc>
      </w:tr>
      <w:tr w:rsidR="00970D28" w:rsidRPr="00527CC3" w14:paraId="6C224E4D" w14:textId="77777777" w:rsidTr="00397687">
        <w:trPr>
          <w:jc w:val="center"/>
        </w:trPr>
        <w:tc>
          <w:tcPr>
            <w:tcW w:w="850" w:type="dxa"/>
            <w:vAlign w:val="center"/>
          </w:tcPr>
          <w:p w14:paraId="6F3C6FB6" w14:textId="77777777" w:rsidR="00970D28" w:rsidRPr="00517416" w:rsidRDefault="00970D28" w:rsidP="00397687">
            <w:pPr>
              <w:jc w:val="center"/>
              <w:rPr>
                <w:sz w:val="16"/>
                <w:szCs w:val="16"/>
              </w:rPr>
            </w:pPr>
            <w:r>
              <w:rPr>
                <w:sz w:val="16"/>
                <w:szCs w:val="16"/>
              </w:rPr>
              <w:t>5</w:t>
            </w:r>
          </w:p>
        </w:tc>
        <w:tc>
          <w:tcPr>
            <w:tcW w:w="1588" w:type="dxa"/>
            <w:vAlign w:val="center"/>
          </w:tcPr>
          <w:p w14:paraId="7C968A7B" w14:textId="77777777" w:rsidR="00970D28" w:rsidRDefault="00970D28" w:rsidP="00397687">
            <w:pPr>
              <w:jc w:val="center"/>
              <w:rPr>
                <w:sz w:val="16"/>
                <w:szCs w:val="16"/>
              </w:rPr>
            </w:pPr>
          </w:p>
          <w:p w14:paraId="364B8A25" w14:textId="77777777" w:rsidR="00970D28" w:rsidRPr="00517416" w:rsidRDefault="00970D28" w:rsidP="00397687">
            <w:pPr>
              <w:jc w:val="center"/>
              <w:rPr>
                <w:sz w:val="16"/>
                <w:szCs w:val="16"/>
              </w:rPr>
            </w:pPr>
          </w:p>
        </w:tc>
        <w:tc>
          <w:tcPr>
            <w:tcW w:w="1134" w:type="dxa"/>
            <w:vAlign w:val="center"/>
          </w:tcPr>
          <w:p w14:paraId="0AFF71DB" w14:textId="77777777" w:rsidR="00970D28" w:rsidRPr="00517416" w:rsidRDefault="00970D28" w:rsidP="00397687">
            <w:pPr>
              <w:jc w:val="center"/>
              <w:rPr>
                <w:sz w:val="16"/>
                <w:szCs w:val="16"/>
              </w:rPr>
            </w:pPr>
          </w:p>
        </w:tc>
        <w:tc>
          <w:tcPr>
            <w:tcW w:w="1530" w:type="dxa"/>
            <w:vAlign w:val="center"/>
          </w:tcPr>
          <w:p w14:paraId="04BF8BD2" w14:textId="77777777" w:rsidR="00970D28" w:rsidRPr="00517416" w:rsidRDefault="00970D28" w:rsidP="00397687">
            <w:pPr>
              <w:jc w:val="center"/>
              <w:rPr>
                <w:sz w:val="16"/>
                <w:szCs w:val="16"/>
              </w:rPr>
            </w:pPr>
          </w:p>
        </w:tc>
        <w:tc>
          <w:tcPr>
            <w:tcW w:w="1163" w:type="dxa"/>
          </w:tcPr>
          <w:p w14:paraId="43639FAD" w14:textId="77777777" w:rsidR="00970D28" w:rsidRPr="00517416" w:rsidRDefault="00970D28" w:rsidP="00397687">
            <w:pPr>
              <w:jc w:val="center"/>
              <w:rPr>
                <w:sz w:val="16"/>
                <w:szCs w:val="16"/>
              </w:rPr>
            </w:pPr>
          </w:p>
        </w:tc>
        <w:tc>
          <w:tcPr>
            <w:tcW w:w="1163" w:type="dxa"/>
            <w:vAlign w:val="center"/>
          </w:tcPr>
          <w:p w14:paraId="5FF18603" w14:textId="77777777" w:rsidR="00970D28" w:rsidRPr="00517416" w:rsidRDefault="00970D28" w:rsidP="00397687">
            <w:pPr>
              <w:jc w:val="center"/>
              <w:rPr>
                <w:sz w:val="16"/>
                <w:szCs w:val="16"/>
              </w:rPr>
            </w:pPr>
          </w:p>
        </w:tc>
        <w:tc>
          <w:tcPr>
            <w:tcW w:w="1105" w:type="dxa"/>
            <w:vAlign w:val="center"/>
          </w:tcPr>
          <w:p w14:paraId="4FAF1CF2" w14:textId="77777777" w:rsidR="00970D28" w:rsidRPr="00517416" w:rsidRDefault="00970D28" w:rsidP="00397687">
            <w:pPr>
              <w:jc w:val="center"/>
              <w:rPr>
                <w:sz w:val="16"/>
                <w:szCs w:val="16"/>
              </w:rPr>
            </w:pPr>
          </w:p>
        </w:tc>
        <w:tc>
          <w:tcPr>
            <w:tcW w:w="992" w:type="dxa"/>
            <w:vAlign w:val="center"/>
          </w:tcPr>
          <w:p w14:paraId="0BF6536C" w14:textId="77777777" w:rsidR="00970D28" w:rsidRPr="00517416" w:rsidRDefault="00970D28" w:rsidP="00397687">
            <w:pPr>
              <w:jc w:val="center"/>
              <w:rPr>
                <w:sz w:val="16"/>
                <w:szCs w:val="16"/>
              </w:rPr>
            </w:pPr>
          </w:p>
        </w:tc>
        <w:tc>
          <w:tcPr>
            <w:tcW w:w="1248" w:type="dxa"/>
            <w:vAlign w:val="center"/>
          </w:tcPr>
          <w:p w14:paraId="03EB121B" w14:textId="77777777" w:rsidR="00970D28" w:rsidRPr="00517416" w:rsidRDefault="00970D28" w:rsidP="00397687">
            <w:pPr>
              <w:jc w:val="center"/>
              <w:rPr>
                <w:sz w:val="16"/>
                <w:szCs w:val="16"/>
              </w:rPr>
            </w:pPr>
          </w:p>
        </w:tc>
      </w:tr>
      <w:tr w:rsidR="00970D28" w:rsidRPr="00527CC3" w14:paraId="1C43006F" w14:textId="77777777" w:rsidTr="00397687">
        <w:trPr>
          <w:jc w:val="center"/>
        </w:trPr>
        <w:tc>
          <w:tcPr>
            <w:tcW w:w="850" w:type="dxa"/>
            <w:vAlign w:val="center"/>
          </w:tcPr>
          <w:p w14:paraId="7B22DE86" w14:textId="77777777" w:rsidR="00970D28" w:rsidRPr="00517416" w:rsidRDefault="00970D28" w:rsidP="00397687">
            <w:pPr>
              <w:jc w:val="center"/>
              <w:rPr>
                <w:sz w:val="16"/>
                <w:szCs w:val="16"/>
              </w:rPr>
            </w:pPr>
            <w:r>
              <w:rPr>
                <w:sz w:val="16"/>
                <w:szCs w:val="16"/>
              </w:rPr>
              <w:t>6</w:t>
            </w:r>
          </w:p>
        </w:tc>
        <w:tc>
          <w:tcPr>
            <w:tcW w:w="1588" w:type="dxa"/>
            <w:vAlign w:val="center"/>
          </w:tcPr>
          <w:p w14:paraId="03BFB2F2" w14:textId="77777777" w:rsidR="00970D28" w:rsidRDefault="00970D28" w:rsidP="00397687">
            <w:pPr>
              <w:jc w:val="center"/>
              <w:rPr>
                <w:sz w:val="16"/>
                <w:szCs w:val="16"/>
              </w:rPr>
            </w:pPr>
          </w:p>
          <w:p w14:paraId="6C408F8E" w14:textId="77777777" w:rsidR="00970D28" w:rsidRPr="00517416" w:rsidRDefault="00970D28" w:rsidP="00397687">
            <w:pPr>
              <w:jc w:val="center"/>
              <w:rPr>
                <w:sz w:val="16"/>
                <w:szCs w:val="16"/>
              </w:rPr>
            </w:pPr>
          </w:p>
        </w:tc>
        <w:tc>
          <w:tcPr>
            <w:tcW w:w="1134" w:type="dxa"/>
            <w:vAlign w:val="center"/>
          </w:tcPr>
          <w:p w14:paraId="03D029C9" w14:textId="77777777" w:rsidR="00970D28" w:rsidRPr="00517416" w:rsidRDefault="00970D28" w:rsidP="00397687">
            <w:pPr>
              <w:jc w:val="center"/>
              <w:rPr>
                <w:sz w:val="16"/>
                <w:szCs w:val="16"/>
              </w:rPr>
            </w:pPr>
          </w:p>
        </w:tc>
        <w:tc>
          <w:tcPr>
            <w:tcW w:w="1530" w:type="dxa"/>
            <w:vAlign w:val="center"/>
          </w:tcPr>
          <w:p w14:paraId="63DFA669" w14:textId="77777777" w:rsidR="00970D28" w:rsidRPr="00517416" w:rsidRDefault="00970D28" w:rsidP="00397687">
            <w:pPr>
              <w:jc w:val="center"/>
              <w:rPr>
                <w:sz w:val="16"/>
                <w:szCs w:val="16"/>
              </w:rPr>
            </w:pPr>
          </w:p>
        </w:tc>
        <w:tc>
          <w:tcPr>
            <w:tcW w:w="1163" w:type="dxa"/>
          </w:tcPr>
          <w:p w14:paraId="15FFF24C" w14:textId="77777777" w:rsidR="00970D28" w:rsidRPr="00517416" w:rsidRDefault="00970D28" w:rsidP="00397687">
            <w:pPr>
              <w:jc w:val="center"/>
              <w:rPr>
                <w:sz w:val="16"/>
                <w:szCs w:val="16"/>
              </w:rPr>
            </w:pPr>
          </w:p>
        </w:tc>
        <w:tc>
          <w:tcPr>
            <w:tcW w:w="1163" w:type="dxa"/>
            <w:vAlign w:val="center"/>
          </w:tcPr>
          <w:p w14:paraId="16FF1385" w14:textId="77777777" w:rsidR="00970D28" w:rsidRPr="00517416" w:rsidRDefault="00970D28" w:rsidP="00397687">
            <w:pPr>
              <w:jc w:val="center"/>
              <w:rPr>
                <w:sz w:val="16"/>
                <w:szCs w:val="16"/>
              </w:rPr>
            </w:pPr>
          </w:p>
        </w:tc>
        <w:tc>
          <w:tcPr>
            <w:tcW w:w="1105" w:type="dxa"/>
            <w:vAlign w:val="center"/>
          </w:tcPr>
          <w:p w14:paraId="529C9AD9" w14:textId="77777777" w:rsidR="00970D28" w:rsidRPr="00517416" w:rsidRDefault="00970D28" w:rsidP="00397687">
            <w:pPr>
              <w:jc w:val="center"/>
              <w:rPr>
                <w:sz w:val="16"/>
                <w:szCs w:val="16"/>
              </w:rPr>
            </w:pPr>
          </w:p>
        </w:tc>
        <w:tc>
          <w:tcPr>
            <w:tcW w:w="992" w:type="dxa"/>
            <w:vAlign w:val="center"/>
          </w:tcPr>
          <w:p w14:paraId="5CED6640" w14:textId="77777777" w:rsidR="00970D28" w:rsidRPr="00517416" w:rsidRDefault="00970D28" w:rsidP="00397687">
            <w:pPr>
              <w:jc w:val="center"/>
              <w:rPr>
                <w:sz w:val="16"/>
                <w:szCs w:val="16"/>
              </w:rPr>
            </w:pPr>
          </w:p>
        </w:tc>
        <w:tc>
          <w:tcPr>
            <w:tcW w:w="1248" w:type="dxa"/>
            <w:vAlign w:val="center"/>
          </w:tcPr>
          <w:p w14:paraId="1A7882EA" w14:textId="77777777" w:rsidR="00970D28" w:rsidRPr="00517416" w:rsidRDefault="00970D28" w:rsidP="00397687">
            <w:pPr>
              <w:jc w:val="center"/>
              <w:rPr>
                <w:sz w:val="16"/>
                <w:szCs w:val="16"/>
              </w:rPr>
            </w:pPr>
          </w:p>
        </w:tc>
      </w:tr>
      <w:tr w:rsidR="00970D28" w:rsidRPr="00527CC3" w14:paraId="74C82668" w14:textId="77777777" w:rsidTr="00397687">
        <w:trPr>
          <w:jc w:val="center"/>
        </w:trPr>
        <w:tc>
          <w:tcPr>
            <w:tcW w:w="850" w:type="dxa"/>
            <w:vAlign w:val="center"/>
          </w:tcPr>
          <w:p w14:paraId="5174695B" w14:textId="77777777" w:rsidR="00970D28" w:rsidRPr="00517416" w:rsidRDefault="00970D28" w:rsidP="00397687">
            <w:pPr>
              <w:jc w:val="center"/>
              <w:rPr>
                <w:sz w:val="16"/>
                <w:szCs w:val="16"/>
              </w:rPr>
            </w:pPr>
            <w:r>
              <w:rPr>
                <w:sz w:val="16"/>
                <w:szCs w:val="16"/>
              </w:rPr>
              <w:t>7</w:t>
            </w:r>
          </w:p>
        </w:tc>
        <w:tc>
          <w:tcPr>
            <w:tcW w:w="1588" w:type="dxa"/>
            <w:vAlign w:val="center"/>
          </w:tcPr>
          <w:p w14:paraId="79FAA963" w14:textId="77777777" w:rsidR="00970D28" w:rsidRDefault="00970D28" w:rsidP="00397687">
            <w:pPr>
              <w:jc w:val="center"/>
              <w:rPr>
                <w:sz w:val="16"/>
                <w:szCs w:val="16"/>
              </w:rPr>
            </w:pPr>
          </w:p>
          <w:p w14:paraId="2041394C" w14:textId="77777777" w:rsidR="00970D28" w:rsidRPr="00517416" w:rsidRDefault="00970D28" w:rsidP="00397687">
            <w:pPr>
              <w:jc w:val="center"/>
              <w:rPr>
                <w:sz w:val="16"/>
                <w:szCs w:val="16"/>
              </w:rPr>
            </w:pPr>
          </w:p>
        </w:tc>
        <w:tc>
          <w:tcPr>
            <w:tcW w:w="1134" w:type="dxa"/>
            <w:vAlign w:val="center"/>
          </w:tcPr>
          <w:p w14:paraId="013FD5AE" w14:textId="77777777" w:rsidR="00970D28" w:rsidRPr="00517416" w:rsidRDefault="00970D28" w:rsidP="00397687">
            <w:pPr>
              <w:jc w:val="center"/>
              <w:rPr>
                <w:sz w:val="16"/>
                <w:szCs w:val="16"/>
              </w:rPr>
            </w:pPr>
          </w:p>
        </w:tc>
        <w:tc>
          <w:tcPr>
            <w:tcW w:w="1530" w:type="dxa"/>
            <w:vAlign w:val="center"/>
          </w:tcPr>
          <w:p w14:paraId="08F5291D" w14:textId="77777777" w:rsidR="00970D28" w:rsidRPr="00517416" w:rsidRDefault="00970D28" w:rsidP="00397687">
            <w:pPr>
              <w:jc w:val="center"/>
              <w:rPr>
                <w:sz w:val="16"/>
                <w:szCs w:val="16"/>
              </w:rPr>
            </w:pPr>
          </w:p>
        </w:tc>
        <w:tc>
          <w:tcPr>
            <w:tcW w:w="1163" w:type="dxa"/>
          </w:tcPr>
          <w:p w14:paraId="4036FA27" w14:textId="77777777" w:rsidR="00970D28" w:rsidRPr="00517416" w:rsidRDefault="00970D28" w:rsidP="00397687">
            <w:pPr>
              <w:jc w:val="center"/>
              <w:rPr>
                <w:sz w:val="16"/>
                <w:szCs w:val="16"/>
              </w:rPr>
            </w:pPr>
          </w:p>
        </w:tc>
        <w:tc>
          <w:tcPr>
            <w:tcW w:w="1163" w:type="dxa"/>
            <w:vAlign w:val="center"/>
          </w:tcPr>
          <w:p w14:paraId="18278D7D" w14:textId="77777777" w:rsidR="00970D28" w:rsidRPr="00517416" w:rsidRDefault="00970D28" w:rsidP="00397687">
            <w:pPr>
              <w:jc w:val="center"/>
              <w:rPr>
                <w:sz w:val="16"/>
                <w:szCs w:val="16"/>
              </w:rPr>
            </w:pPr>
          </w:p>
        </w:tc>
        <w:tc>
          <w:tcPr>
            <w:tcW w:w="1105" w:type="dxa"/>
            <w:vAlign w:val="center"/>
          </w:tcPr>
          <w:p w14:paraId="406BB200" w14:textId="77777777" w:rsidR="00970D28" w:rsidRPr="00517416" w:rsidRDefault="00970D28" w:rsidP="00397687">
            <w:pPr>
              <w:jc w:val="center"/>
              <w:rPr>
                <w:sz w:val="16"/>
                <w:szCs w:val="16"/>
              </w:rPr>
            </w:pPr>
          </w:p>
        </w:tc>
        <w:tc>
          <w:tcPr>
            <w:tcW w:w="992" w:type="dxa"/>
            <w:vAlign w:val="center"/>
          </w:tcPr>
          <w:p w14:paraId="7E988FAD" w14:textId="77777777" w:rsidR="00970D28" w:rsidRPr="00517416" w:rsidRDefault="00970D28" w:rsidP="00397687">
            <w:pPr>
              <w:jc w:val="center"/>
              <w:rPr>
                <w:sz w:val="16"/>
                <w:szCs w:val="16"/>
              </w:rPr>
            </w:pPr>
          </w:p>
        </w:tc>
        <w:tc>
          <w:tcPr>
            <w:tcW w:w="1248" w:type="dxa"/>
            <w:vAlign w:val="center"/>
          </w:tcPr>
          <w:p w14:paraId="3DCCCC58" w14:textId="77777777" w:rsidR="00970D28" w:rsidRPr="00517416" w:rsidRDefault="00970D28" w:rsidP="00397687">
            <w:pPr>
              <w:jc w:val="center"/>
              <w:rPr>
                <w:sz w:val="16"/>
                <w:szCs w:val="16"/>
              </w:rPr>
            </w:pPr>
          </w:p>
        </w:tc>
      </w:tr>
      <w:tr w:rsidR="00970D28" w:rsidRPr="00527CC3" w14:paraId="6E84D627" w14:textId="77777777" w:rsidTr="00397687">
        <w:trPr>
          <w:jc w:val="center"/>
        </w:trPr>
        <w:tc>
          <w:tcPr>
            <w:tcW w:w="850" w:type="dxa"/>
            <w:vAlign w:val="center"/>
          </w:tcPr>
          <w:p w14:paraId="3D7646D6" w14:textId="77777777" w:rsidR="00970D28" w:rsidRPr="00517416" w:rsidRDefault="00970D28" w:rsidP="00397687">
            <w:pPr>
              <w:jc w:val="center"/>
              <w:rPr>
                <w:sz w:val="16"/>
                <w:szCs w:val="16"/>
              </w:rPr>
            </w:pPr>
            <w:r>
              <w:rPr>
                <w:sz w:val="16"/>
                <w:szCs w:val="16"/>
              </w:rPr>
              <w:t>8</w:t>
            </w:r>
          </w:p>
        </w:tc>
        <w:tc>
          <w:tcPr>
            <w:tcW w:w="1588" w:type="dxa"/>
            <w:vAlign w:val="center"/>
          </w:tcPr>
          <w:p w14:paraId="7D885EAC" w14:textId="77777777" w:rsidR="00970D28" w:rsidRDefault="00970D28" w:rsidP="00397687">
            <w:pPr>
              <w:jc w:val="center"/>
              <w:rPr>
                <w:sz w:val="16"/>
                <w:szCs w:val="16"/>
              </w:rPr>
            </w:pPr>
          </w:p>
          <w:p w14:paraId="73A4F201" w14:textId="77777777" w:rsidR="00970D28" w:rsidRPr="00517416" w:rsidRDefault="00970D28" w:rsidP="00397687">
            <w:pPr>
              <w:jc w:val="center"/>
              <w:rPr>
                <w:sz w:val="16"/>
                <w:szCs w:val="16"/>
              </w:rPr>
            </w:pPr>
          </w:p>
        </w:tc>
        <w:tc>
          <w:tcPr>
            <w:tcW w:w="1134" w:type="dxa"/>
            <w:vAlign w:val="center"/>
          </w:tcPr>
          <w:p w14:paraId="19E50494" w14:textId="77777777" w:rsidR="00970D28" w:rsidRPr="00517416" w:rsidRDefault="00970D28" w:rsidP="00397687">
            <w:pPr>
              <w:jc w:val="center"/>
              <w:rPr>
                <w:sz w:val="16"/>
                <w:szCs w:val="16"/>
              </w:rPr>
            </w:pPr>
          </w:p>
        </w:tc>
        <w:tc>
          <w:tcPr>
            <w:tcW w:w="1530" w:type="dxa"/>
            <w:vAlign w:val="center"/>
          </w:tcPr>
          <w:p w14:paraId="01ED711E" w14:textId="77777777" w:rsidR="00970D28" w:rsidRPr="00517416" w:rsidRDefault="00970D28" w:rsidP="00397687">
            <w:pPr>
              <w:jc w:val="center"/>
              <w:rPr>
                <w:sz w:val="16"/>
                <w:szCs w:val="16"/>
              </w:rPr>
            </w:pPr>
          </w:p>
        </w:tc>
        <w:tc>
          <w:tcPr>
            <w:tcW w:w="1163" w:type="dxa"/>
          </w:tcPr>
          <w:p w14:paraId="0D194D17" w14:textId="77777777" w:rsidR="00970D28" w:rsidRPr="00517416" w:rsidRDefault="00970D28" w:rsidP="00397687">
            <w:pPr>
              <w:jc w:val="center"/>
              <w:rPr>
                <w:sz w:val="16"/>
                <w:szCs w:val="16"/>
              </w:rPr>
            </w:pPr>
          </w:p>
        </w:tc>
        <w:tc>
          <w:tcPr>
            <w:tcW w:w="1163" w:type="dxa"/>
            <w:vAlign w:val="center"/>
          </w:tcPr>
          <w:p w14:paraId="1EAF1FE3" w14:textId="77777777" w:rsidR="00970D28" w:rsidRPr="00517416" w:rsidRDefault="00970D28" w:rsidP="00397687">
            <w:pPr>
              <w:jc w:val="center"/>
              <w:rPr>
                <w:sz w:val="16"/>
                <w:szCs w:val="16"/>
              </w:rPr>
            </w:pPr>
          </w:p>
        </w:tc>
        <w:tc>
          <w:tcPr>
            <w:tcW w:w="1105" w:type="dxa"/>
            <w:vAlign w:val="center"/>
          </w:tcPr>
          <w:p w14:paraId="3F66F83C" w14:textId="77777777" w:rsidR="00970D28" w:rsidRPr="00517416" w:rsidRDefault="00970D28" w:rsidP="00397687">
            <w:pPr>
              <w:jc w:val="center"/>
              <w:rPr>
                <w:sz w:val="16"/>
                <w:szCs w:val="16"/>
              </w:rPr>
            </w:pPr>
          </w:p>
        </w:tc>
        <w:tc>
          <w:tcPr>
            <w:tcW w:w="992" w:type="dxa"/>
            <w:vAlign w:val="center"/>
          </w:tcPr>
          <w:p w14:paraId="6C4DE9E7" w14:textId="77777777" w:rsidR="00970D28" w:rsidRPr="00517416" w:rsidRDefault="00970D28" w:rsidP="00397687">
            <w:pPr>
              <w:jc w:val="center"/>
              <w:rPr>
                <w:sz w:val="16"/>
                <w:szCs w:val="16"/>
              </w:rPr>
            </w:pPr>
          </w:p>
        </w:tc>
        <w:tc>
          <w:tcPr>
            <w:tcW w:w="1248" w:type="dxa"/>
            <w:vAlign w:val="center"/>
          </w:tcPr>
          <w:p w14:paraId="04132BD2" w14:textId="77777777" w:rsidR="00970D28" w:rsidRPr="00517416" w:rsidRDefault="00970D28" w:rsidP="00397687">
            <w:pPr>
              <w:jc w:val="center"/>
              <w:rPr>
                <w:sz w:val="16"/>
                <w:szCs w:val="16"/>
              </w:rPr>
            </w:pPr>
          </w:p>
        </w:tc>
      </w:tr>
      <w:tr w:rsidR="00970D28" w:rsidRPr="00527CC3" w14:paraId="719970ED" w14:textId="77777777" w:rsidTr="00397687">
        <w:trPr>
          <w:jc w:val="center"/>
        </w:trPr>
        <w:tc>
          <w:tcPr>
            <w:tcW w:w="850" w:type="dxa"/>
            <w:vAlign w:val="center"/>
          </w:tcPr>
          <w:p w14:paraId="79187F37" w14:textId="77777777" w:rsidR="00970D28" w:rsidRPr="00517416" w:rsidRDefault="00970D28" w:rsidP="00397687">
            <w:pPr>
              <w:jc w:val="center"/>
              <w:rPr>
                <w:sz w:val="16"/>
                <w:szCs w:val="16"/>
              </w:rPr>
            </w:pPr>
            <w:r>
              <w:rPr>
                <w:sz w:val="16"/>
                <w:szCs w:val="16"/>
              </w:rPr>
              <w:t>9</w:t>
            </w:r>
          </w:p>
        </w:tc>
        <w:tc>
          <w:tcPr>
            <w:tcW w:w="1588" w:type="dxa"/>
            <w:vAlign w:val="center"/>
          </w:tcPr>
          <w:p w14:paraId="3BD5544C" w14:textId="77777777" w:rsidR="00970D28" w:rsidRDefault="00970D28" w:rsidP="00397687">
            <w:pPr>
              <w:jc w:val="center"/>
              <w:rPr>
                <w:sz w:val="16"/>
                <w:szCs w:val="16"/>
              </w:rPr>
            </w:pPr>
          </w:p>
          <w:p w14:paraId="020FB012" w14:textId="77777777" w:rsidR="00970D28" w:rsidRPr="00517416" w:rsidRDefault="00970D28" w:rsidP="00397687">
            <w:pPr>
              <w:jc w:val="center"/>
              <w:rPr>
                <w:sz w:val="16"/>
                <w:szCs w:val="16"/>
              </w:rPr>
            </w:pPr>
          </w:p>
        </w:tc>
        <w:tc>
          <w:tcPr>
            <w:tcW w:w="1134" w:type="dxa"/>
            <w:vAlign w:val="center"/>
          </w:tcPr>
          <w:p w14:paraId="2EE24874" w14:textId="77777777" w:rsidR="00970D28" w:rsidRPr="00517416" w:rsidRDefault="00970D28" w:rsidP="00397687">
            <w:pPr>
              <w:jc w:val="center"/>
              <w:rPr>
                <w:sz w:val="16"/>
                <w:szCs w:val="16"/>
              </w:rPr>
            </w:pPr>
          </w:p>
        </w:tc>
        <w:tc>
          <w:tcPr>
            <w:tcW w:w="1530" w:type="dxa"/>
            <w:vAlign w:val="center"/>
          </w:tcPr>
          <w:p w14:paraId="3A026089" w14:textId="77777777" w:rsidR="00970D28" w:rsidRPr="00517416" w:rsidRDefault="00970D28" w:rsidP="00397687">
            <w:pPr>
              <w:jc w:val="center"/>
              <w:rPr>
                <w:sz w:val="16"/>
                <w:szCs w:val="16"/>
              </w:rPr>
            </w:pPr>
          </w:p>
        </w:tc>
        <w:tc>
          <w:tcPr>
            <w:tcW w:w="1163" w:type="dxa"/>
          </w:tcPr>
          <w:p w14:paraId="083E42D0" w14:textId="77777777" w:rsidR="00970D28" w:rsidRPr="00517416" w:rsidRDefault="00970D28" w:rsidP="00397687">
            <w:pPr>
              <w:jc w:val="center"/>
              <w:rPr>
                <w:sz w:val="16"/>
                <w:szCs w:val="16"/>
              </w:rPr>
            </w:pPr>
          </w:p>
        </w:tc>
        <w:tc>
          <w:tcPr>
            <w:tcW w:w="1163" w:type="dxa"/>
            <w:vAlign w:val="center"/>
          </w:tcPr>
          <w:p w14:paraId="5795CD46" w14:textId="77777777" w:rsidR="00970D28" w:rsidRPr="00517416" w:rsidRDefault="00970D28" w:rsidP="00397687">
            <w:pPr>
              <w:jc w:val="center"/>
              <w:rPr>
                <w:sz w:val="16"/>
                <w:szCs w:val="16"/>
              </w:rPr>
            </w:pPr>
          </w:p>
        </w:tc>
        <w:tc>
          <w:tcPr>
            <w:tcW w:w="1105" w:type="dxa"/>
            <w:vAlign w:val="center"/>
          </w:tcPr>
          <w:p w14:paraId="28F0DA9C" w14:textId="77777777" w:rsidR="00970D28" w:rsidRPr="00517416" w:rsidRDefault="00970D28" w:rsidP="00397687">
            <w:pPr>
              <w:jc w:val="center"/>
              <w:rPr>
                <w:sz w:val="16"/>
                <w:szCs w:val="16"/>
              </w:rPr>
            </w:pPr>
          </w:p>
        </w:tc>
        <w:tc>
          <w:tcPr>
            <w:tcW w:w="992" w:type="dxa"/>
            <w:vAlign w:val="center"/>
          </w:tcPr>
          <w:p w14:paraId="3AFF66E4" w14:textId="77777777" w:rsidR="00970D28" w:rsidRPr="00517416" w:rsidRDefault="00970D28" w:rsidP="00397687">
            <w:pPr>
              <w:jc w:val="center"/>
              <w:rPr>
                <w:sz w:val="16"/>
                <w:szCs w:val="16"/>
              </w:rPr>
            </w:pPr>
          </w:p>
        </w:tc>
        <w:tc>
          <w:tcPr>
            <w:tcW w:w="1248" w:type="dxa"/>
            <w:vAlign w:val="center"/>
          </w:tcPr>
          <w:p w14:paraId="731B18F5" w14:textId="77777777" w:rsidR="00970D28" w:rsidRPr="00517416" w:rsidRDefault="00970D28" w:rsidP="00397687">
            <w:pPr>
              <w:jc w:val="center"/>
              <w:rPr>
                <w:sz w:val="16"/>
                <w:szCs w:val="16"/>
              </w:rPr>
            </w:pPr>
          </w:p>
        </w:tc>
      </w:tr>
      <w:tr w:rsidR="00970D28" w:rsidRPr="00527CC3" w14:paraId="71FA11DE" w14:textId="77777777" w:rsidTr="00397687">
        <w:trPr>
          <w:jc w:val="center"/>
        </w:trPr>
        <w:tc>
          <w:tcPr>
            <w:tcW w:w="850" w:type="dxa"/>
            <w:vAlign w:val="center"/>
          </w:tcPr>
          <w:p w14:paraId="268E331A" w14:textId="77777777" w:rsidR="00970D28" w:rsidRPr="00517416" w:rsidRDefault="00970D28" w:rsidP="00397687">
            <w:pPr>
              <w:jc w:val="center"/>
              <w:rPr>
                <w:sz w:val="16"/>
                <w:szCs w:val="16"/>
              </w:rPr>
            </w:pPr>
            <w:r>
              <w:rPr>
                <w:sz w:val="16"/>
                <w:szCs w:val="16"/>
              </w:rPr>
              <w:t>10</w:t>
            </w:r>
          </w:p>
        </w:tc>
        <w:tc>
          <w:tcPr>
            <w:tcW w:w="1588" w:type="dxa"/>
            <w:vAlign w:val="center"/>
          </w:tcPr>
          <w:p w14:paraId="384B41CA" w14:textId="77777777" w:rsidR="00970D28" w:rsidRDefault="00970D28" w:rsidP="00397687">
            <w:pPr>
              <w:jc w:val="center"/>
              <w:rPr>
                <w:sz w:val="16"/>
                <w:szCs w:val="16"/>
              </w:rPr>
            </w:pPr>
          </w:p>
          <w:p w14:paraId="3A27B7F4" w14:textId="77777777" w:rsidR="00970D28" w:rsidRPr="00517416" w:rsidRDefault="00970D28" w:rsidP="00397687">
            <w:pPr>
              <w:jc w:val="center"/>
              <w:rPr>
                <w:sz w:val="16"/>
                <w:szCs w:val="16"/>
              </w:rPr>
            </w:pPr>
          </w:p>
        </w:tc>
        <w:tc>
          <w:tcPr>
            <w:tcW w:w="1134" w:type="dxa"/>
            <w:vAlign w:val="center"/>
          </w:tcPr>
          <w:p w14:paraId="20C8CFC1" w14:textId="77777777" w:rsidR="00970D28" w:rsidRPr="00517416" w:rsidRDefault="00970D28" w:rsidP="00397687">
            <w:pPr>
              <w:jc w:val="center"/>
              <w:rPr>
                <w:sz w:val="16"/>
                <w:szCs w:val="16"/>
              </w:rPr>
            </w:pPr>
          </w:p>
        </w:tc>
        <w:tc>
          <w:tcPr>
            <w:tcW w:w="1530" w:type="dxa"/>
            <w:vAlign w:val="center"/>
          </w:tcPr>
          <w:p w14:paraId="52D6D6DC" w14:textId="77777777" w:rsidR="00970D28" w:rsidRPr="00517416" w:rsidRDefault="00970D28" w:rsidP="00397687">
            <w:pPr>
              <w:jc w:val="center"/>
              <w:rPr>
                <w:sz w:val="16"/>
                <w:szCs w:val="16"/>
              </w:rPr>
            </w:pPr>
          </w:p>
        </w:tc>
        <w:tc>
          <w:tcPr>
            <w:tcW w:w="1163" w:type="dxa"/>
          </w:tcPr>
          <w:p w14:paraId="16FD9529" w14:textId="77777777" w:rsidR="00970D28" w:rsidRPr="00517416" w:rsidRDefault="00970D28" w:rsidP="00397687">
            <w:pPr>
              <w:jc w:val="center"/>
              <w:rPr>
                <w:sz w:val="16"/>
                <w:szCs w:val="16"/>
              </w:rPr>
            </w:pPr>
          </w:p>
        </w:tc>
        <w:tc>
          <w:tcPr>
            <w:tcW w:w="1163" w:type="dxa"/>
            <w:vAlign w:val="center"/>
          </w:tcPr>
          <w:p w14:paraId="194FF434" w14:textId="77777777" w:rsidR="00970D28" w:rsidRPr="00517416" w:rsidRDefault="00970D28" w:rsidP="00397687">
            <w:pPr>
              <w:jc w:val="center"/>
              <w:rPr>
                <w:sz w:val="16"/>
                <w:szCs w:val="16"/>
              </w:rPr>
            </w:pPr>
          </w:p>
        </w:tc>
        <w:tc>
          <w:tcPr>
            <w:tcW w:w="1105" w:type="dxa"/>
            <w:vAlign w:val="center"/>
          </w:tcPr>
          <w:p w14:paraId="2B582C1C" w14:textId="77777777" w:rsidR="00970D28" w:rsidRPr="00517416" w:rsidRDefault="00970D28" w:rsidP="00397687">
            <w:pPr>
              <w:jc w:val="center"/>
              <w:rPr>
                <w:sz w:val="16"/>
                <w:szCs w:val="16"/>
              </w:rPr>
            </w:pPr>
          </w:p>
        </w:tc>
        <w:tc>
          <w:tcPr>
            <w:tcW w:w="992" w:type="dxa"/>
            <w:vAlign w:val="center"/>
          </w:tcPr>
          <w:p w14:paraId="70A0F101" w14:textId="77777777" w:rsidR="00970D28" w:rsidRPr="00517416" w:rsidRDefault="00970D28" w:rsidP="00397687">
            <w:pPr>
              <w:jc w:val="center"/>
              <w:rPr>
                <w:sz w:val="16"/>
                <w:szCs w:val="16"/>
              </w:rPr>
            </w:pPr>
          </w:p>
        </w:tc>
        <w:tc>
          <w:tcPr>
            <w:tcW w:w="1248" w:type="dxa"/>
            <w:vAlign w:val="center"/>
          </w:tcPr>
          <w:p w14:paraId="694AB476" w14:textId="77777777" w:rsidR="00970D28" w:rsidRPr="00517416" w:rsidRDefault="00970D28" w:rsidP="00397687">
            <w:pPr>
              <w:jc w:val="center"/>
              <w:rPr>
                <w:sz w:val="16"/>
                <w:szCs w:val="16"/>
              </w:rPr>
            </w:pPr>
          </w:p>
        </w:tc>
      </w:tr>
      <w:tr w:rsidR="00970D28" w:rsidRPr="007B2D41" w14:paraId="6A836EB7" w14:textId="77777777" w:rsidTr="00397687">
        <w:trPr>
          <w:trHeight w:val="439"/>
          <w:jc w:val="center"/>
        </w:trPr>
        <w:tc>
          <w:tcPr>
            <w:tcW w:w="850" w:type="dxa"/>
            <w:vAlign w:val="center"/>
          </w:tcPr>
          <w:p w14:paraId="218C6D48" w14:textId="77777777" w:rsidR="00970D28" w:rsidRDefault="00970D28" w:rsidP="00397687">
            <w:pPr>
              <w:jc w:val="center"/>
              <w:rPr>
                <w:sz w:val="16"/>
                <w:szCs w:val="16"/>
              </w:rPr>
            </w:pPr>
            <w:r>
              <w:rPr>
                <w:sz w:val="16"/>
                <w:szCs w:val="16"/>
              </w:rPr>
              <w:t>11</w:t>
            </w:r>
          </w:p>
        </w:tc>
        <w:tc>
          <w:tcPr>
            <w:tcW w:w="1588" w:type="dxa"/>
            <w:vAlign w:val="center"/>
          </w:tcPr>
          <w:p w14:paraId="234931E8" w14:textId="77777777" w:rsidR="00970D28" w:rsidRDefault="00970D28" w:rsidP="00397687">
            <w:pPr>
              <w:jc w:val="center"/>
              <w:rPr>
                <w:sz w:val="16"/>
                <w:szCs w:val="16"/>
              </w:rPr>
            </w:pPr>
          </w:p>
        </w:tc>
        <w:tc>
          <w:tcPr>
            <w:tcW w:w="1134" w:type="dxa"/>
            <w:vAlign w:val="center"/>
          </w:tcPr>
          <w:p w14:paraId="4A0C6773" w14:textId="77777777" w:rsidR="00970D28" w:rsidRPr="00517416" w:rsidRDefault="00970D28" w:rsidP="00397687">
            <w:pPr>
              <w:jc w:val="center"/>
              <w:rPr>
                <w:sz w:val="16"/>
                <w:szCs w:val="16"/>
              </w:rPr>
            </w:pPr>
          </w:p>
        </w:tc>
        <w:tc>
          <w:tcPr>
            <w:tcW w:w="1530" w:type="dxa"/>
            <w:vAlign w:val="center"/>
          </w:tcPr>
          <w:p w14:paraId="58E97C45" w14:textId="77777777" w:rsidR="00970D28" w:rsidRPr="00517416" w:rsidRDefault="00970D28" w:rsidP="00397687">
            <w:pPr>
              <w:jc w:val="center"/>
              <w:rPr>
                <w:sz w:val="16"/>
                <w:szCs w:val="16"/>
              </w:rPr>
            </w:pPr>
          </w:p>
        </w:tc>
        <w:tc>
          <w:tcPr>
            <w:tcW w:w="1163" w:type="dxa"/>
          </w:tcPr>
          <w:p w14:paraId="10514693" w14:textId="77777777" w:rsidR="00970D28" w:rsidRPr="00517416" w:rsidRDefault="00970D28" w:rsidP="00397687">
            <w:pPr>
              <w:jc w:val="center"/>
              <w:rPr>
                <w:sz w:val="16"/>
                <w:szCs w:val="16"/>
              </w:rPr>
            </w:pPr>
          </w:p>
        </w:tc>
        <w:tc>
          <w:tcPr>
            <w:tcW w:w="1163" w:type="dxa"/>
            <w:vAlign w:val="center"/>
          </w:tcPr>
          <w:p w14:paraId="190D3146" w14:textId="77777777" w:rsidR="00970D28" w:rsidRPr="00517416" w:rsidRDefault="00970D28" w:rsidP="00397687">
            <w:pPr>
              <w:jc w:val="center"/>
              <w:rPr>
                <w:sz w:val="16"/>
                <w:szCs w:val="16"/>
              </w:rPr>
            </w:pPr>
          </w:p>
        </w:tc>
        <w:tc>
          <w:tcPr>
            <w:tcW w:w="1105" w:type="dxa"/>
            <w:vAlign w:val="center"/>
          </w:tcPr>
          <w:p w14:paraId="2A2802ED" w14:textId="77777777" w:rsidR="00970D28" w:rsidRPr="00517416" w:rsidRDefault="00970D28" w:rsidP="00397687">
            <w:pPr>
              <w:jc w:val="center"/>
              <w:rPr>
                <w:sz w:val="16"/>
                <w:szCs w:val="16"/>
              </w:rPr>
            </w:pPr>
          </w:p>
        </w:tc>
        <w:tc>
          <w:tcPr>
            <w:tcW w:w="992" w:type="dxa"/>
            <w:vAlign w:val="center"/>
          </w:tcPr>
          <w:p w14:paraId="5C051649" w14:textId="77777777" w:rsidR="00970D28" w:rsidRPr="00517416" w:rsidRDefault="00970D28" w:rsidP="00397687">
            <w:pPr>
              <w:jc w:val="center"/>
              <w:rPr>
                <w:sz w:val="16"/>
                <w:szCs w:val="16"/>
              </w:rPr>
            </w:pPr>
          </w:p>
        </w:tc>
        <w:tc>
          <w:tcPr>
            <w:tcW w:w="1248" w:type="dxa"/>
            <w:vAlign w:val="center"/>
          </w:tcPr>
          <w:p w14:paraId="4A34E6B4" w14:textId="77777777" w:rsidR="00970D28" w:rsidRPr="00517416" w:rsidRDefault="00970D28" w:rsidP="00397687">
            <w:pPr>
              <w:jc w:val="center"/>
              <w:rPr>
                <w:sz w:val="16"/>
                <w:szCs w:val="16"/>
              </w:rPr>
            </w:pPr>
          </w:p>
        </w:tc>
      </w:tr>
      <w:tr w:rsidR="00970D28" w:rsidRPr="007B2D41" w14:paraId="3D401258" w14:textId="77777777" w:rsidTr="00397687">
        <w:trPr>
          <w:trHeight w:val="416"/>
          <w:jc w:val="center"/>
        </w:trPr>
        <w:tc>
          <w:tcPr>
            <w:tcW w:w="850" w:type="dxa"/>
            <w:vAlign w:val="center"/>
          </w:tcPr>
          <w:p w14:paraId="4F3B4ED4" w14:textId="77777777" w:rsidR="00970D28" w:rsidRDefault="00970D28" w:rsidP="00397687">
            <w:pPr>
              <w:jc w:val="center"/>
              <w:rPr>
                <w:sz w:val="16"/>
                <w:szCs w:val="16"/>
              </w:rPr>
            </w:pPr>
            <w:r>
              <w:rPr>
                <w:sz w:val="16"/>
                <w:szCs w:val="16"/>
              </w:rPr>
              <w:t>12</w:t>
            </w:r>
          </w:p>
        </w:tc>
        <w:tc>
          <w:tcPr>
            <w:tcW w:w="1588" w:type="dxa"/>
            <w:vAlign w:val="center"/>
          </w:tcPr>
          <w:p w14:paraId="314BE785" w14:textId="77777777" w:rsidR="00970D28" w:rsidRDefault="00970D28" w:rsidP="00397687">
            <w:pPr>
              <w:jc w:val="center"/>
              <w:rPr>
                <w:sz w:val="16"/>
                <w:szCs w:val="16"/>
              </w:rPr>
            </w:pPr>
          </w:p>
        </w:tc>
        <w:tc>
          <w:tcPr>
            <w:tcW w:w="1134" w:type="dxa"/>
            <w:vAlign w:val="center"/>
          </w:tcPr>
          <w:p w14:paraId="47FD9E40" w14:textId="77777777" w:rsidR="00970D28" w:rsidRPr="00517416" w:rsidRDefault="00970D28" w:rsidP="00397687">
            <w:pPr>
              <w:jc w:val="center"/>
              <w:rPr>
                <w:sz w:val="16"/>
                <w:szCs w:val="16"/>
              </w:rPr>
            </w:pPr>
          </w:p>
        </w:tc>
        <w:tc>
          <w:tcPr>
            <w:tcW w:w="1530" w:type="dxa"/>
            <w:vAlign w:val="center"/>
          </w:tcPr>
          <w:p w14:paraId="67ACDB48" w14:textId="77777777" w:rsidR="00970D28" w:rsidRPr="00517416" w:rsidRDefault="00970D28" w:rsidP="00397687">
            <w:pPr>
              <w:jc w:val="center"/>
              <w:rPr>
                <w:sz w:val="16"/>
                <w:szCs w:val="16"/>
              </w:rPr>
            </w:pPr>
          </w:p>
        </w:tc>
        <w:tc>
          <w:tcPr>
            <w:tcW w:w="1163" w:type="dxa"/>
          </w:tcPr>
          <w:p w14:paraId="6D6557C8" w14:textId="77777777" w:rsidR="00970D28" w:rsidRPr="00517416" w:rsidRDefault="00970D28" w:rsidP="00397687">
            <w:pPr>
              <w:jc w:val="center"/>
              <w:rPr>
                <w:sz w:val="16"/>
                <w:szCs w:val="16"/>
              </w:rPr>
            </w:pPr>
          </w:p>
        </w:tc>
        <w:tc>
          <w:tcPr>
            <w:tcW w:w="1163" w:type="dxa"/>
            <w:vAlign w:val="center"/>
          </w:tcPr>
          <w:p w14:paraId="63E592CF" w14:textId="77777777" w:rsidR="00970D28" w:rsidRPr="00517416" w:rsidRDefault="00970D28" w:rsidP="00397687">
            <w:pPr>
              <w:jc w:val="center"/>
              <w:rPr>
                <w:sz w:val="16"/>
                <w:szCs w:val="16"/>
              </w:rPr>
            </w:pPr>
          </w:p>
        </w:tc>
        <w:tc>
          <w:tcPr>
            <w:tcW w:w="1105" w:type="dxa"/>
            <w:vAlign w:val="center"/>
          </w:tcPr>
          <w:p w14:paraId="793DF27A" w14:textId="77777777" w:rsidR="00970D28" w:rsidRPr="00517416" w:rsidRDefault="00970D28" w:rsidP="00397687">
            <w:pPr>
              <w:jc w:val="center"/>
              <w:rPr>
                <w:sz w:val="16"/>
                <w:szCs w:val="16"/>
              </w:rPr>
            </w:pPr>
          </w:p>
        </w:tc>
        <w:tc>
          <w:tcPr>
            <w:tcW w:w="992" w:type="dxa"/>
            <w:vAlign w:val="center"/>
          </w:tcPr>
          <w:p w14:paraId="588C2602" w14:textId="77777777" w:rsidR="00970D28" w:rsidRPr="00517416" w:rsidRDefault="00970D28" w:rsidP="00397687">
            <w:pPr>
              <w:jc w:val="center"/>
              <w:rPr>
                <w:sz w:val="16"/>
                <w:szCs w:val="16"/>
              </w:rPr>
            </w:pPr>
          </w:p>
        </w:tc>
        <w:tc>
          <w:tcPr>
            <w:tcW w:w="1248" w:type="dxa"/>
            <w:vAlign w:val="center"/>
          </w:tcPr>
          <w:p w14:paraId="139B05F4" w14:textId="77777777" w:rsidR="00970D28" w:rsidRPr="00517416" w:rsidRDefault="00970D28" w:rsidP="00397687">
            <w:pPr>
              <w:jc w:val="center"/>
              <w:rPr>
                <w:sz w:val="16"/>
                <w:szCs w:val="16"/>
              </w:rPr>
            </w:pPr>
          </w:p>
        </w:tc>
      </w:tr>
      <w:tr w:rsidR="00970D28" w:rsidRPr="007B2D41" w14:paraId="38C8EE19" w14:textId="77777777" w:rsidTr="00397687">
        <w:trPr>
          <w:trHeight w:val="409"/>
          <w:jc w:val="center"/>
        </w:trPr>
        <w:tc>
          <w:tcPr>
            <w:tcW w:w="850" w:type="dxa"/>
            <w:vAlign w:val="center"/>
          </w:tcPr>
          <w:p w14:paraId="5E0C965B" w14:textId="77777777" w:rsidR="00970D28" w:rsidRDefault="00970D28" w:rsidP="00397687">
            <w:pPr>
              <w:jc w:val="center"/>
              <w:rPr>
                <w:sz w:val="16"/>
                <w:szCs w:val="16"/>
              </w:rPr>
            </w:pPr>
            <w:r>
              <w:rPr>
                <w:sz w:val="16"/>
                <w:szCs w:val="16"/>
              </w:rPr>
              <w:t>13</w:t>
            </w:r>
          </w:p>
        </w:tc>
        <w:tc>
          <w:tcPr>
            <w:tcW w:w="1588" w:type="dxa"/>
            <w:vAlign w:val="center"/>
          </w:tcPr>
          <w:p w14:paraId="23F0F97A" w14:textId="77777777" w:rsidR="00970D28" w:rsidRDefault="00970D28" w:rsidP="00397687">
            <w:pPr>
              <w:jc w:val="center"/>
              <w:rPr>
                <w:sz w:val="16"/>
                <w:szCs w:val="16"/>
              </w:rPr>
            </w:pPr>
          </w:p>
        </w:tc>
        <w:tc>
          <w:tcPr>
            <w:tcW w:w="1134" w:type="dxa"/>
            <w:vAlign w:val="center"/>
          </w:tcPr>
          <w:p w14:paraId="6E9F7DAE" w14:textId="77777777" w:rsidR="00970D28" w:rsidRPr="00517416" w:rsidRDefault="00970D28" w:rsidP="00397687">
            <w:pPr>
              <w:jc w:val="center"/>
              <w:rPr>
                <w:sz w:val="16"/>
                <w:szCs w:val="16"/>
              </w:rPr>
            </w:pPr>
          </w:p>
        </w:tc>
        <w:tc>
          <w:tcPr>
            <w:tcW w:w="1530" w:type="dxa"/>
            <w:vAlign w:val="center"/>
          </w:tcPr>
          <w:p w14:paraId="77A57D89" w14:textId="77777777" w:rsidR="00970D28" w:rsidRPr="00517416" w:rsidRDefault="00970D28" w:rsidP="00397687">
            <w:pPr>
              <w:jc w:val="center"/>
              <w:rPr>
                <w:sz w:val="16"/>
                <w:szCs w:val="16"/>
              </w:rPr>
            </w:pPr>
          </w:p>
        </w:tc>
        <w:tc>
          <w:tcPr>
            <w:tcW w:w="1163" w:type="dxa"/>
          </w:tcPr>
          <w:p w14:paraId="22CDDE64" w14:textId="77777777" w:rsidR="00970D28" w:rsidRPr="00517416" w:rsidRDefault="00970D28" w:rsidP="00397687">
            <w:pPr>
              <w:jc w:val="center"/>
              <w:rPr>
                <w:sz w:val="16"/>
                <w:szCs w:val="16"/>
              </w:rPr>
            </w:pPr>
          </w:p>
        </w:tc>
        <w:tc>
          <w:tcPr>
            <w:tcW w:w="1163" w:type="dxa"/>
            <w:vAlign w:val="center"/>
          </w:tcPr>
          <w:p w14:paraId="4ED97247" w14:textId="77777777" w:rsidR="00970D28" w:rsidRPr="00517416" w:rsidRDefault="00970D28" w:rsidP="00397687">
            <w:pPr>
              <w:jc w:val="center"/>
              <w:rPr>
                <w:sz w:val="16"/>
                <w:szCs w:val="16"/>
              </w:rPr>
            </w:pPr>
          </w:p>
        </w:tc>
        <w:tc>
          <w:tcPr>
            <w:tcW w:w="1105" w:type="dxa"/>
            <w:vAlign w:val="center"/>
          </w:tcPr>
          <w:p w14:paraId="0701E05E" w14:textId="77777777" w:rsidR="00970D28" w:rsidRPr="00517416" w:rsidRDefault="00970D28" w:rsidP="00397687">
            <w:pPr>
              <w:jc w:val="center"/>
              <w:rPr>
                <w:sz w:val="16"/>
                <w:szCs w:val="16"/>
              </w:rPr>
            </w:pPr>
          </w:p>
        </w:tc>
        <w:tc>
          <w:tcPr>
            <w:tcW w:w="992" w:type="dxa"/>
            <w:vAlign w:val="center"/>
          </w:tcPr>
          <w:p w14:paraId="6E093011" w14:textId="77777777" w:rsidR="00970D28" w:rsidRPr="00517416" w:rsidRDefault="00970D28" w:rsidP="00397687">
            <w:pPr>
              <w:jc w:val="center"/>
              <w:rPr>
                <w:sz w:val="16"/>
                <w:szCs w:val="16"/>
              </w:rPr>
            </w:pPr>
          </w:p>
        </w:tc>
        <w:tc>
          <w:tcPr>
            <w:tcW w:w="1248" w:type="dxa"/>
            <w:vAlign w:val="center"/>
          </w:tcPr>
          <w:p w14:paraId="7185E5AC" w14:textId="77777777" w:rsidR="00970D28" w:rsidRPr="00517416" w:rsidRDefault="00970D28" w:rsidP="00397687">
            <w:pPr>
              <w:jc w:val="center"/>
              <w:rPr>
                <w:sz w:val="16"/>
                <w:szCs w:val="16"/>
              </w:rPr>
            </w:pPr>
          </w:p>
        </w:tc>
      </w:tr>
      <w:tr w:rsidR="00970D28" w:rsidRPr="007B2D41" w14:paraId="54DC54B7" w14:textId="77777777" w:rsidTr="00397687">
        <w:trPr>
          <w:trHeight w:val="415"/>
          <w:jc w:val="center"/>
        </w:trPr>
        <w:tc>
          <w:tcPr>
            <w:tcW w:w="850" w:type="dxa"/>
            <w:vAlign w:val="center"/>
          </w:tcPr>
          <w:p w14:paraId="0F62FD3E" w14:textId="77777777" w:rsidR="00970D28" w:rsidRDefault="00970D28" w:rsidP="00397687">
            <w:pPr>
              <w:jc w:val="center"/>
              <w:rPr>
                <w:sz w:val="16"/>
                <w:szCs w:val="16"/>
              </w:rPr>
            </w:pPr>
            <w:r>
              <w:rPr>
                <w:sz w:val="16"/>
                <w:szCs w:val="16"/>
              </w:rPr>
              <w:t>14</w:t>
            </w:r>
          </w:p>
        </w:tc>
        <w:tc>
          <w:tcPr>
            <w:tcW w:w="1588" w:type="dxa"/>
            <w:vAlign w:val="center"/>
          </w:tcPr>
          <w:p w14:paraId="6399E3ED" w14:textId="77777777" w:rsidR="00970D28" w:rsidRDefault="00970D28" w:rsidP="00397687">
            <w:pPr>
              <w:jc w:val="center"/>
              <w:rPr>
                <w:sz w:val="16"/>
                <w:szCs w:val="16"/>
              </w:rPr>
            </w:pPr>
          </w:p>
        </w:tc>
        <w:tc>
          <w:tcPr>
            <w:tcW w:w="1134" w:type="dxa"/>
            <w:vAlign w:val="center"/>
          </w:tcPr>
          <w:p w14:paraId="21C9E1FA" w14:textId="77777777" w:rsidR="00970D28" w:rsidRPr="00517416" w:rsidRDefault="00970D28" w:rsidP="00397687">
            <w:pPr>
              <w:jc w:val="center"/>
              <w:rPr>
                <w:sz w:val="16"/>
                <w:szCs w:val="16"/>
              </w:rPr>
            </w:pPr>
          </w:p>
        </w:tc>
        <w:tc>
          <w:tcPr>
            <w:tcW w:w="1530" w:type="dxa"/>
            <w:vAlign w:val="center"/>
          </w:tcPr>
          <w:p w14:paraId="58EEF65B" w14:textId="77777777" w:rsidR="00970D28" w:rsidRPr="00517416" w:rsidRDefault="00970D28" w:rsidP="00397687">
            <w:pPr>
              <w:jc w:val="center"/>
              <w:rPr>
                <w:sz w:val="16"/>
                <w:szCs w:val="16"/>
              </w:rPr>
            </w:pPr>
          </w:p>
        </w:tc>
        <w:tc>
          <w:tcPr>
            <w:tcW w:w="1163" w:type="dxa"/>
          </w:tcPr>
          <w:p w14:paraId="626DE649" w14:textId="77777777" w:rsidR="00970D28" w:rsidRPr="00517416" w:rsidRDefault="00970D28" w:rsidP="00397687">
            <w:pPr>
              <w:jc w:val="center"/>
              <w:rPr>
                <w:sz w:val="16"/>
                <w:szCs w:val="16"/>
              </w:rPr>
            </w:pPr>
          </w:p>
        </w:tc>
        <w:tc>
          <w:tcPr>
            <w:tcW w:w="1163" w:type="dxa"/>
            <w:vAlign w:val="center"/>
          </w:tcPr>
          <w:p w14:paraId="2D286792" w14:textId="77777777" w:rsidR="00970D28" w:rsidRPr="00517416" w:rsidRDefault="00970D28" w:rsidP="00397687">
            <w:pPr>
              <w:jc w:val="center"/>
              <w:rPr>
                <w:sz w:val="16"/>
                <w:szCs w:val="16"/>
              </w:rPr>
            </w:pPr>
          </w:p>
        </w:tc>
        <w:tc>
          <w:tcPr>
            <w:tcW w:w="1105" w:type="dxa"/>
            <w:vAlign w:val="center"/>
          </w:tcPr>
          <w:p w14:paraId="021A18D8" w14:textId="77777777" w:rsidR="00970D28" w:rsidRPr="00517416" w:rsidRDefault="00970D28" w:rsidP="00397687">
            <w:pPr>
              <w:jc w:val="center"/>
              <w:rPr>
                <w:sz w:val="16"/>
                <w:szCs w:val="16"/>
              </w:rPr>
            </w:pPr>
          </w:p>
        </w:tc>
        <w:tc>
          <w:tcPr>
            <w:tcW w:w="992" w:type="dxa"/>
            <w:vAlign w:val="center"/>
          </w:tcPr>
          <w:p w14:paraId="3E37D0EA" w14:textId="77777777" w:rsidR="00970D28" w:rsidRPr="00517416" w:rsidRDefault="00970D28" w:rsidP="00397687">
            <w:pPr>
              <w:jc w:val="center"/>
              <w:rPr>
                <w:sz w:val="16"/>
                <w:szCs w:val="16"/>
              </w:rPr>
            </w:pPr>
          </w:p>
        </w:tc>
        <w:tc>
          <w:tcPr>
            <w:tcW w:w="1248" w:type="dxa"/>
            <w:vAlign w:val="center"/>
          </w:tcPr>
          <w:p w14:paraId="7E566E8F" w14:textId="77777777" w:rsidR="00970D28" w:rsidRPr="00517416" w:rsidRDefault="00970D28" w:rsidP="00397687">
            <w:pPr>
              <w:jc w:val="center"/>
              <w:rPr>
                <w:sz w:val="16"/>
                <w:szCs w:val="16"/>
              </w:rPr>
            </w:pPr>
          </w:p>
        </w:tc>
      </w:tr>
    </w:tbl>
    <w:p w14:paraId="1A37EA46" w14:textId="77777777" w:rsidR="00970D28" w:rsidRDefault="00970D28" w:rsidP="0052007E">
      <w:pPr>
        <w:rPr>
          <w:color w:val="FF0000"/>
          <w:sz w:val="22"/>
        </w:rPr>
      </w:pPr>
    </w:p>
    <w:p w14:paraId="7E0BAE62" w14:textId="77777777" w:rsidR="00542B5B" w:rsidRDefault="00542B5B" w:rsidP="00542B5B">
      <w:pPr>
        <w:ind w:left="426"/>
        <w:jc w:val="both"/>
        <w:rPr>
          <w:b/>
          <w:sz w:val="22"/>
          <w:szCs w:val="22"/>
        </w:rPr>
      </w:pPr>
    </w:p>
    <w:p w14:paraId="19DDC418" w14:textId="7AFAAEAA" w:rsidR="0035712B" w:rsidRDefault="0035712B">
      <w:pPr>
        <w:numPr>
          <w:ilvl w:val="0"/>
          <w:numId w:val="71"/>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52007E">
      <w:pPr>
        <w:ind w:left="426"/>
        <w:jc w:val="both"/>
        <w:rPr>
          <w:b/>
          <w:sz w:val="22"/>
          <w:szCs w:val="22"/>
        </w:rPr>
      </w:pPr>
    </w:p>
    <w:p w14:paraId="1F3D79CC" w14:textId="77777777" w:rsidR="0035712B" w:rsidRPr="00A068DC" w:rsidRDefault="0035712B">
      <w:pPr>
        <w:numPr>
          <w:ilvl w:val="6"/>
          <w:numId w:val="60"/>
        </w:numPr>
        <w:ind w:left="709" w:hanging="425"/>
        <w:jc w:val="both"/>
        <w:rPr>
          <w:sz w:val="22"/>
          <w:szCs w:val="22"/>
        </w:rPr>
      </w:pPr>
      <w:r w:rsidRPr="001468EF">
        <w:rPr>
          <w:b/>
          <w:sz w:val="22"/>
          <w:szCs w:val="22"/>
        </w:rPr>
        <w:t>Oświadczenie dotyczące przedmiotu oferty</w:t>
      </w:r>
    </w:p>
    <w:p w14:paraId="147644A1" w14:textId="77777777" w:rsidR="0035712B"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42B5B" w:rsidRPr="008E7CCD" w14:paraId="01FBCE76" w14:textId="77777777" w:rsidTr="00397687">
        <w:trPr>
          <w:tblHeader/>
        </w:trPr>
        <w:tc>
          <w:tcPr>
            <w:tcW w:w="1488" w:type="dxa"/>
            <w:vAlign w:val="center"/>
          </w:tcPr>
          <w:p w14:paraId="79AA0E7A" w14:textId="77777777" w:rsidR="00542B5B" w:rsidRPr="008E7CCD" w:rsidRDefault="00542B5B" w:rsidP="00397687">
            <w:pPr>
              <w:jc w:val="center"/>
              <w:rPr>
                <w:b/>
                <w:sz w:val="18"/>
                <w:szCs w:val="18"/>
              </w:rPr>
            </w:pPr>
            <w:r w:rsidRPr="008E7CCD">
              <w:rPr>
                <w:b/>
                <w:sz w:val="18"/>
                <w:szCs w:val="18"/>
              </w:rPr>
              <w:t>Zadanie/pozycja</w:t>
            </w:r>
          </w:p>
        </w:tc>
        <w:tc>
          <w:tcPr>
            <w:tcW w:w="3402" w:type="dxa"/>
            <w:vAlign w:val="center"/>
          </w:tcPr>
          <w:p w14:paraId="0BFA60ED" w14:textId="77777777" w:rsidR="00542B5B" w:rsidRPr="008E7CCD" w:rsidRDefault="00542B5B" w:rsidP="00397687">
            <w:pPr>
              <w:jc w:val="center"/>
              <w:rPr>
                <w:b/>
                <w:sz w:val="18"/>
                <w:szCs w:val="18"/>
              </w:rPr>
            </w:pPr>
            <w:r w:rsidRPr="008E7CCD">
              <w:rPr>
                <w:b/>
                <w:sz w:val="18"/>
                <w:szCs w:val="18"/>
              </w:rPr>
              <w:t>Nazwa handlowa (jeżeli dotyczy)</w:t>
            </w:r>
          </w:p>
        </w:tc>
        <w:tc>
          <w:tcPr>
            <w:tcW w:w="3544" w:type="dxa"/>
            <w:vAlign w:val="center"/>
          </w:tcPr>
          <w:p w14:paraId="1F65084A" w14:textId="77777777" w:rsidR="00542B5B" w:rsidRPr="008E7CCD" w:rsidRDefault="00542B5B" w:rsidP="00397687">
            <w:pPr>
              <w:jc w:val="center"/>
              <w:rPr>
                <w:b/>
                <w:sz w:val="18"/>
                <w:szCs w:val="18"/>
              </w:rPr>
            </w:pPr>
            <w:r w:rsidRPr="008E7CCD">
              <w:rPr>
                <w:b/>
                <w:sz w:val="18"/>
                <w:szCs w:val="18"/>
              </w:rPr>
              <w:t>Producent (nazwa i adres)</w:t>
            </w:r>
          </w:p>
        </w:tc>
      </w:tr>
      <w:tr w:rsidR="00542B5B" w:rsidRPr="008E7CCD" w14:paraId="5621E37A" w14:textId="77777777" w:rsidTr="00397687">
        <w:tc>
          <w:tcPr>
            <w:tcW w:w="1488" w:type="dxa"/>
            <w:vAlign w:val="center"/>
          </w:tcPr>
          <w:p w14:paraId="342C3499" w14:textId="77777777" w:rsidR="00542B5B" w:rsidRPr="008E7CCD" w:rsidRDefault="00542B5B" w:rsidP="00397687">
            <w:pPr>
              <w:tabs>
                <w:tab w:val="num" w:pos="360"/>
              </w:tabs>
              <w:jc w:val="center"/>
              <w:rPr>
                <w:b/>
              </w:rPr>
            </w:pPr>
          </w:p>
        </w:tc>
        <w:tc>
          <w:tcPr>
            <w:tcW w:w="3402" w:type="dxa"/>
          </w:tcPr>
          <w:p w14:paraId="1EEAA01D" w14:textId="77777777" w:rsidR="00542B5B" w:rsidRPr="008E7CCD" w:rsidRDefault="00542B5B" w:rsidP="00397687">
            <w:pPr>
              <w:jc w:val="center"/>
              <w:rPr>
                <w:b/>
              </w:rPr>
            </w:pPr>
          </w:p>
        </w:tc>
        <w:tc>
          <w:tcPr>
            <w:tcW w:w="3544" w:type="dxa"/>
          </w:tcPr>
          <w:p w14:paraId="2A0D2A70" w14:textId="77777777" w:rsidR="00542B5B" w:rsidRPr="008E7CCD" w:rsidRDefault="00542B5B" w:rsidP="00397687">
            <w:pPr>
              <w:jc w:val="center"/>
              <w:rPr>
                <w:b/>
              </w:rPr>
            </w:pPr>
          </w:p>
        </w:tc>
      </w:tr>
      <w:tr w:rsidR="00542B5B" w:rsidRPr="008E7CCD" w14:paraId="34894A9E" w14:textId="77777777" w:rsidTr="00397687">
        <w:tc>
          <w:tcPr>
            <w:tcW w:w="1488" w:type="dxa"/>
            <w:vAlign w:val="center"/>
          </w:tcPr>
          <w:p w14:paraId="6D20A286" w14:textId="77777777" w:rsidR="00542B5B" w:rsidRPr="008E7CCD" w:rsidRDefault="00542B5B" w:rsidP="00397687">
            <w:pPr>
              <w:tabs>
                <w:tab w:val="num" w:pos="360"/>
              </w:tabs>
              <w:jc w:val="center"/>
              <w:rPr>
                <w:b/>
              </w:rPr>
            </w:pPr>
          </w:p>
        </w:tc>
        <w:tc>
          <w:tcPr>
            <w:tcW w:w="3402" w:type="dxa"/>
          </w:tcPr>
          <w:p w14:paraId="1807DB67" w14:textId="77777777" w:rsidR="00542B5B" w:rsidRPr="008E7CCD" w:rsidRDefault="00542B5B" w:rsidP="00397687">
            <w:pPr>
              <w:jc w:val="center"/>
              <w:rPr>
                <w:b/>
              </w:rPr>
            </w:pPr>
          </w:p>
        </w:tc>
        <w:tc>
          <w:tcPr>
            <w:tcW w:w="3544" w:type="dxa"/>
          </w:tcPr>
          <w:p w14:paraId="0078C77A" w14:textId="77777777" w:rsidR="00542B5B" w:rsidRPr="008E7CCD" w:rsidRDefault="00542B5B" w:rsidP="00397687">
            <w:pPr>
              <w:jc w:val="center"/>
              <w:rPr>
                <w:b/>
              </w:rPr>
            </w:pPr>
          </w:p>
        </w:tc>
      </w:tr>
      <w:tr w:rsidR="00542B5B" w:rsidRPr="008E7CCD" w14:paraId="10A69549" w14:textId="77777777" w:rsidTr="00397687">
        <w:tc>
          <w:tcPr>
            <w:tcW w:w="1488" w:type="dxa"/>
            <w:vAlign w:val="center"/>
          </w:tcPr>
          <w:p w14:paraId="12006B31" w14:textId="77777777" w:rsidR="00542B5B" w:rsidRPr="008E7CCD" w:rsidRDefault="00542B5B" w:rsidP="00397687">
            <w:pPr>
              <w:tabs>
                <w:tab w:val="num" w:pos="360"/>
              </w:tabs>
              <w:jc w:val="center"/>
              <w:rPr>
                <w:b/>
              </w:rPr>
            </w:pPr>
          </w:p>
        </w:tc>
        <w:tc>
          <w:tcPr>
            <w:tcW w:w="3402" w:type="dxa"/>
          </w:tcPr>
          <w:p w14:paraId="351CE2F9" w14:textId="77777777" w:rsidR="00542B5B" w:rsidRPr="008E7CCD" w:rsidRDefault="00542B5B" w:rsidP="00397687">
            <w:pPr>
              <w:jc w:val="center"/>
              <w:rPr>
                <w:b/>
              </w:rPr>
            </w:pPr>
          </w:p>
        </w:tc>
        <w:tc>
          <w:tcPr>
            <w:tcW w:w="3544" w:type="dxa"/>
          </w:tcPr>
          <w:p w14:paraId="303C3413" w14:textId="77777777" w:rsidR="00542B5B" w:rsidRPr="008E7CCD" w:rsidRDefault="00542B5B" w:rsidP="00397687">
            <w:pPr>
              <w:jc w:val="center"/>
              <w:rPr>
                <w:b/>
              </w:rPr>
            </w:pPr>
          </w:p>
        </w:tc>
      </w:tr>
      <w:tr w:rsidR="00542B5B" w:rsidRPr="00750E51" w14:paraId="4479FA2F" w14:textId="77777777" w:rsidTr="00397687">
        <w:tc>
          <w:tcPr>
            <w:tcW w:w="1488" w:type="dxa"/>
            <w:vAlign w:val="center"/>
          </w:tcPr>
          <w:p w14:paraId="61B9BB37" w14:textId="77777777" w:rsidR="00542B5B" w:rsidRPr="00750E51" w:rsidRDefault="00542B5B" w:rsidP="00397687">
            <w:pPr>
              <w:tabs>
                <w:tab w:val="num" w:pos="360"/>
              </w:tabs>
              <w:jc w:val="center"/>
              <w:rPr>
                <w:b/>
                <w:color w:val="FF0000"/>
              </w:rPr>
            </w:pPr>
          </w:p>
        </w:tc>
        <w:tc>
          <w:tcPr>
            <w:tcW w:w="3402" w:type="dxa"/>
          </w:tcPr>
          <w:p w14:paraId="2D501D30" w14:textId="77777777" w:rsidR="00542B5B" w:rsidRPr="00750E51" w:rsidRDefault="00542B5B" w:rsidP="00397687">
            <w:pPr>
              <w:jc w:val="center"/>
              <w:rPr>
                <w:b/>
                <w:color w:val="FF0000"/>
              </w:rPr>
            </w:pPr>
          </w:p>
        </w:tc>
        <w:tc>
          <w:tcPr>
            <w:tcW w:w="3544" w:type="dxa"/>
          </w:tcPr>
          <w:p w14:paraId="757C8151" w14:textId="77777777" w:rsidR="00542B5B" w:rsidRPr="00750E51" w:rsidRDefault="00542B5B" w:rsidP="00397687">
            <w:pPr>
              <w:jc w:val="center"/>
              <w:rPr>
                <w:b/>
                <w:color w:val="FF0000"/>
              </w:rPr>
            </w:pPr>
          </w:p>
        </w:tc>
      </w:tr>
      <w:tr w:rsidR="00542B5B" w:rsidRPr="00750E51" w14:paraId="64138F9B" w14:textId="77777777" w:rsidTr="00397687">
        <w:tc>
          <w:tcPr>
            <w:tcW w:w="1488" w:type="dxa"/>
            <w:vAlign w:val="center"/>
          </w:tcPr>
          <w:p w14:paraId="167FBD5C" w14:textId="77777777" w:rsidR="00542B5B" w:rsidRPr="00750E51" w:rsidRDefault="00542B5B" w:rsidP="00397687">
            <w:pPr>
              <w:tabs>
                <w:tab w:val="num" w:pos="360"/>
              </w:tabs>
              <w:jc w:val="center"/>
              <w:rPr>
                <w:b/>
                <w:color w:val="FF0000"/>
              </w:rPr>
            </w:pPr>
          </w:p>
        </w:tc>
        <w:tc>
          <w:tcPr>
            <w:tcW w:w="3402" w:type="dxa"/>
          </w:tcPr>
          <w:p w14:paraId="3D90358F" w14:textId="77777777" w:rsidR="00542B5B" w:rsidRPr="00750E51" w:rsidRDefault="00542B5B" w:rsidP="00397687">
            <w:pPr>
              <w:jc w:val="center"/>
              <w:rPr>
                <w:b/>
                <w:color w:val="FF0000"/>
              </w:rPr>
            </w:pPr>
          </w:p>
        </w:tc>
        <w:tc>
          <w:tcPr>
            <w:tcW w:w="3544" w:type="dxa"/>
          </w:tcPr>
          <w:p w14:paraId="60637F32" w14:textId="77777777" w:rsidR="00542B5B" w:rsidRPr="00750E51" w:rsidRDefault="00542B5B" w:rsidP="00397687">
            <w:pPr>
              <w:jc w:val="center"/>
              <w:rPr>
                <w:b/>
                <w:color w:val="FF0000"/>
              </w:rPr>
            </w:pPr>
          </w:p>
        </w:tc>
      </w:tr>
      <w:tr w:rsidR="00542B5B" w:rsidRPr="00750E51" w14:paraId="42207BFD" w14:textId="77777777" w:rsidTr="00397687">
        <w:tc>
          <w:tcPr>
            <w:tcW w:w="1488" w:type="dxa"/>
            <w:vAlign w:val="center"/>
          </w:tcPr>
          <w:p w14:paraId="5D792378" w14:textId="77777777" w:rsidR="00542B5B" w:rsidRPr="00750E51" w:rsidRDefault="00542B5B" w:rsidP="00397687">
            <w:pPr>
              <w:tabs>
                <w:tab w:val="num" w:pos="360"/>
              </w:tabs>
              <w:jc w:val="center"/>
              <w:rPr>
                <w:b/>
                <w:color w:val="FF0000"/>
              </w:rPr>
            </w:pPr>
          </w:p>
        </w:tc>
        <w:tc>
          <w:tcPr>
            <w:tcW w:w="3402" w:type="dxa"/>
          </w:tcPr>
          <w:p w14:paraId="0B529D98" w14:textId="77777777" w:rsidR="00542B5B" w:rsidRPr="00750E51" w:rsidRDefault="00542B5B" w:rsidP="00397687">
            <w:pPr>
              <w:jc w:val="center"/>
              <w:rPr>
                <w:b/>
                <w:color w:val="FF0000"/>
              </w:rPr>
            </w:pPr>
          </w:p>
        </w:tc>
        <w:tc>
          <w:tcPr>
            <w:tcW w:w="3544" w:type="dxa"/>
          </w:tcPr>
          <w:p w14:paraId="7B749261" w14:textId="77777777" w:rsidR="00542B5B" w:rsidRPr="00750E51" w:rsidRDefault="00542B5B" w:rsidP="00397687">
            <w:pPr>
              <w:jc w:val="center"/>
              <w:rPr>
                <w:b/>
                <w:color w:val="FF0000"/>
              </w:rPr>
            </w:pPr>
          </w:p>
        </w:tc>
      </w:tr>
      <w:tr w:rsidR="00542B5B" w:rsidRPr="00750E51" w14:paraId="62D6329A" w14:textId="77777777" w:rsidTr="00397687">
        <w:tc>
          <w:tcPr>
            <w:tcW w:w="1488" w:type="dxa"/>
            <w:vAlign w:val="center"/>
          </w:tcPr>
          <w:p w14:paraId="73417059" w14:textId="77777777" w:rsidR="00542B5B" w:rsidRPr="00750E51" w:rsidRDefault="00542B5B" w:rsidP="00397687">
            <w:pPr>
              <w:tabs>
                <w:tab w:val="num" w:pos="360"/>
              </w:tabs>
              <w:jc w:val="center"/>
              <w:rPr>
                <w:b/>
                <w:color w:val="FF0000"/>
              </w:rPr>
            </w:pPr>
          </w:p>
        </w:tc>
        <w:tc>
          <w:tcPr>
            <w:tcW w:w="3402" w:type="dxa"/>
          </w:tcPr>
          <w:p w14:paraId="30800590" w14:textId="77777777" w:rsidR="00542B5B" w:rsidRPr="00750E51" w:rsidRDefault="00542B5B" w:rsidP="00397687">
            <w:pPr>
              <w:jc w:val="center"/>
              <w:rPr>
                <w:b/>
                <w:color w:val="FF0000"/>
              </w:rPr>
            </w:pPr>
          </w:p>
        </w:tc>
        <w:tc>
          <w:tcPr>
            <w:tcW w:w="3544" w:type="dxa"/>
          </w:tcPr>
          <w:p w14:paraId="3A622946" w14:textId="77777777" w:rsidR="00542B5B" w:rsidRPr="00750E51" w:rsidRDefault="00542B5B" w:rsidP="00397687">
            <w:pPr>
              <w:jc w:val="center"/>
              <w:rPr>
                <w:b/>
                <w:color w:val="FF0000"/>
              </w:rPr>
            </w:pPr>
          </w:p>
        </w:tc>
      </w:tr>
      <w:tr w:rsidR="00CD003D" w:rsidRPr="00750E51" w14:paraId="0A5A487C" w14:textId="77777777" w:rsidTr="00397687">
        <w:tc>
          <w:tcPr>
            <w:tcW w:w="1488" w:type="dxa"/>
            <w:vAlign w:val="center"/>
          </w:tcPr>
          <w:p w14:paraId="768FA985" w14:textId="77777777" w:rsidR="00CD003D" w:rsidRPr="00750E51" w:rsidRDefault="00CD003D" w:rsidP="00397687">
            <w:pPr>
              <w:tabs>
                <w:tab w:val="num" w:pos="360"/>
              </w:tabs>
              <w:jc w:val="center"/>
              <w:rPr>
                <w:b/>
                <w:color w:val="FF0000"/>
              </w:rPr>
            </w:pPr>
          </w:p>
        </w:tc>
        <w:tc>
          <w:tcPr>
            <w:tcW w:w="3402" w:type="dxa"/>
          </w:tcPr>
          <w:p w14:paraId="00674908" w14:textId="77777777" w:rsidR="00CD003D" w:rsidRPr="00750E51" w:rsidRDefault="00CD003D" w:rsidP="00397687">
            <w:pPr>
              <w:jc w:val="center"/>
              <w:rPr>
                <w:b/>
                <w:color w:val="FF0000"/>
              </w:rPr>
            </w:pPr>
          </w:p>
        </w:tc>
        <w:tc>
          <w:tcPr>
            <w:tcW w:w="3544" w:type="dxa"/>
          </w:tcPr>
          <w:p w14:paraId="1569792C" w14:textId="77777777" w:rsidR="00CD003D" w:rsidRPr="00750E51" w:rsidRDefault="00CD003D" w:rsidP="00397687">
            <w:pPr>
              <w:jc w:val="center"/>
              <w:rPr>
                <w:b/>
                <w:color w:val="FF0000"/>
              </w:rPr>
            </w:pPr>
          </w:p>
        </w:tc>
      </w:tr>
      <w:tr w:rsidR="00CD003D" w:rsidRPr="00750E51" w14:paraId="6E2F72F8" w14:textId="77777777" w:rsidTr="00397687">
        <w:tc>
          <w:tcPr>
            <w:tcW w:w="1488" w:type="dxa"/>
            <w:vAlign w:val="center"/>
          </w:tcPr>
          <w:p w14:paraId="4DE9033A" w14:textId="77777777" w:rsidR="00CD003D" w:rsidRPr="00750E51" w:rsidRDefault="00CD003D" w:rsidP="00397687">
            <w:pPr>
              <w:tabs>
                <w:tab w:val="num" w:pos="360"/>
              </w:tabs>
              <w:jc w:val="center"/>
              <w:rPr>
                <w:b/>
                <w:color w:val="FF0000"/>
              </w:rPr>
            </w:pPr>
          </w:p>
        </w:tc>
        <w:tc>
          <w:tcPr>
            <w:tcW w:w="3402" w:type="dxa"/>
          </w:tcPr>
          <w:p w14:paraId="7F2DA3DB" w14:textId="77777777" w:rsidR="00CD003D" w:rsidRPr="00750E51" w:rsidRDefault="00CD003D" w:rsidP="00397687">
            <w:pPr>
              <w:jc w:val="center"/>
              <w:rPr>
                <w:b/>
                <w:color w:val="FF0000"/>
              </w:rPr>
            </w:pPr>
          </w:p>
        </w:tc>
        <w:tc>
          <w:tcPr>
            <w:tcW w:w="3544" w:type="dxa"/>
          </w:tcPr>
          <w:p w14:paraId="14F3F5F5" w14:textId="77777777" w:rsidR="00CD003D" w:rsidRPr="00750E51" w:rsidRDefault="00CD003D" w:rsidP="00397687">
            <w:pPr>
              <w:jc w:val="center"/>
              <w:rPr>
                <w:b/>
                <w:color w:val="FF0000"/>
              </w:rPr>
            </w:pPr>
          </w:p>
        </w:tc>
      </w:tr>
      <w:tr w:rsidR="00CD003D" w:rsidRPr="00750E51" w14:paraId="7A5DB377" w14:textId="77777777" w:rsidTr="00397687">
        <w:tc>
          <w:tcPr>
            <w:tcW w:w="1488" w:type="dxa"/>
            <w:vAlign w:val="center"/>
          </w:tcPr>
          <w:p w14:paraId="1890FD0B" w14:textId="77777777" w:rsidR="00CD003D" w:rsidRPr="00750E51" w:rsidRDefault="00CD003D" w:rsidP="00397687">
            <w:pPr>
              <w:tabs>
                <w:tab w:val="num" w:pos="360"/>
              </w:tabs>
              <w:jc w:val="center"/>
              <w:rPr>
                <w:b/>
                <w:color w:val="FF0000"/>
              </w:rPr>
            </w:pPr>
          </w:p>
        </w:tc>
        <w:tc>
          <w:tcPr>
            <w:tcW w:w="3402" w:type="dxa"/>
          </w:tcPr>
          <w:p w14:paraId="0D483F54" w14:textId="77777777" w:rsidR="00CD003D" w:rsidRPr="00750E51" w:rsidRDefault="00CD003D" w:rsidP="00397687">
            <w:pPr>
              <w:jc w:val="center"/>
              <w:rPr>
                <w:b/>
                <w:color w:val="FF0000"/>
              </w:rPr>
            </w:pPr>
          </w:p>
        </w:tc>
        <w:tc>
          <w:tcPr>
            <w:tcW w:w="3544" w:type="dxa"/>
          </w:tcPr>
          <w:p w14:paraId="27B23310" w14:textId="77777777" w:rsidR="00CD003D" w:rsidRPr="00750E51" w:rsidRDefault="00CD003D" w:rsidP="00397687">
            <w:pPr>
              <w:jc w:val="center"/>
              <w:rPr>
                <w:b/>
                <w:color w:val="FF0000"/>
              </w:rPr>
            </w:pPr>
          </w:p>
        </w:tc>
      </w:tr>
      <w:tr w:rsidR="00CD003D" w:rsidRPr="00750E51" w14:paraId="349452D4" w14:textId="77777777" w:rsidTr="00397687">
        <w:tc>
          <w:tcPr>
            <w:tcW w:w="1488" w:type="dxa"/>
            <w:vAlign w:val="center"/>
          </w:tcPr>
          <w:p w14:paraId="5BEA5B53" w14:textId="77777777" w:rsidR="00CD003D" w:rsidRPr="00750E51" w:rsidRDefault="00CD003D" w:rsidP="00397687">
            <w:pPr>
              <w:tabs>
                <w:tab w:val="num" w:pos="360"/>
              </w:tabs>
              <w:jc w:val="center"/>
              <w:rPr>
                <w:b/>
                <w:color w:val="FF0000"/>
              </w:rPr>
            </w:pPr>
          </w:p>
        </w:tc>
        <w:tc>
          <w:tcPr>
            <w:tcW w:w="3402" w:type="dxa"/>
          </w:tcPr>
          <w:p w14:paraId="48BE6A73" w14:textId="77777777" w:rsidR="00CD003D" w:rsidRPr="00750E51" w:rsidRDefault="00CD003D" w:rsidP="00397687">
            <w:pPr>
              <w:jc w:val="center"/>
              <w:rPr>
                <w:b/>
                <w:color w:val="FF0000"/>
              </w:rPr>
            </w:pPr>
          </w:p>
        </w:tc>
        <w:tc>
          <w:tcPr>
            <w:tcW w:w="3544" w:type="dxa"/>
          </w:tcPr>
          <w:p w14:paraId="4C069BD0" w14:textId="77777777" w:rsidR="00CD003D" w:rsidRPr="00750E51" w:rsidRDefault="00CD003D" w:rsidP="00397687">
            <w:pPr>
              <w:jc w:val="center"/>
              <w:rPr>
                <w:b/>
                <w:color w:val="FF0000"/>
              </w:rPr>
            </w:pPr>
          </w:p>
        </w:tc>
      </w:tr>
      <w:tr w:rsidR="00CD003D" w:rsidRPr="00750E51" w14:paraId="516ABFE9" w14:textId="77777777" w:rsidTr="00397687">
        <w:tc>
          <w:tcPr>
            <w:tcW w:w="1488" w:type="dxa"/>
            <w:vAlign w:val="center"/>
          </w:tcPr>
          <w:p w14:paraId="05934970" w14:textId="77777777" w:rsidR="00CD003D" w:rsidRPr="00750E51" w:rsidRDefault="00CD003D" w:rsidP="00397687">
            <w:pPr>
              <w:tabs>
                <w:tab w:val="num" w:pos="360"/>
              </w:tabs>
              <w:jc w:val="center"/>
              <w:rPr>
                <w:b/>
                <w:color w:val="FF0000"/>
              </w:rPr>
            </w:pPr>
          </w:p>
        </w:tc>
        <w:tc>
          <w:tcPr>
            <w:tcW w:w="3402" w:type="dxa"/>
          </w:tcPr>
          <w:p w14:paraId="7E75007C" w14:textId="77777777" w:rsidR="00CD003D" w:rsidRPr="00750E51" w:rsidRDefault="00CD003D" w:rsidP="00397687">
            <w:pPr>
              <w:jc w:val="center"/>
              <w:rPr>
                <w:b/>
                <w:color w:val="FF0000"/>
              </w:rPr>
            </w:pPr>
          </w:p>
        </w:tc>
        <w:tc>
          <w:tcPr>
            <w:tcW w:w="3544" w:type="dxa"/>
          </w:tcPr>
          <w:p w14:paraId="69A09B17" w14:textId="77777777" w:rsidR="00CD003D" w:rsidRPr="00750E51" w:rsidRDefault="00CD003D" w:rsidP="00397687">
            <w:pPr>
              <w:jc w:val="center"/>
              <w:rPr>
                <w:b/>
                <w:color w:val="FF0000"/>
              </w:rPr>
            </w:pPr>
          </w:p>
        </w:tc>
      </w:tr>
      <w:tr w:rsidR="00CD003D" w:rsidRPr="00750E51" w14:paraId="15027D03" w14:textId="77777777" w:rsidTr="00397687">
        <w:tc>
          <w:tcPr>
            <w:tcW w:w="1488" w:type="dxa"/>
            <w:vAlign w:val="center"/>
          </w:tcPr>
          <w:p w14:paraId="18E44EE7" w14:textId="77777777" w:rsidR="00CD003D" w:rsidRPr="00750E51" w:rsidRDefault="00CD003D" w:rsidP="00397687">
            <w:pPr>
              <w:tabs>
                <w:tab w:val="num" w:pos="360"/>
              </w:tabs>
              <w:jc w:val="center"/>
              <w:rPr>
                <w:b/>
                <w:color w:val="FF0000"/>
              </w:rPr>
            </w:pPr>
          </w:p>
        </w:tc>
        <w:tc>
          <w:tcPr>
            <w:tcW w:w="3402" w:type="dxa"/>
          </w:tcPr>
          <w:p w14:paraId="09B3B329" w14:textId="77777777" w:rsidR="00CD003D" w:rsidRPr="00750E51" w:rsidRDefault="00CD003D" w:rsidP="00397687">
            <w:pPr>
              <w:jc w:val="center"/>
              <w:rPr>
                <w:b/>
                <w:color w:val="FF0000"/>
              </w:rPr>
            </w:pPr>
          </w:p>
        </w:tc>
        <w:tc>
          <w:tcPr>
            <w:tcW w:w="3544" w:type="dxa"/>
          </w:tcPr>
          <w:p w14:paraId="4DECEB0F" w14:textId="77777777" w:rsidR="00CD003D" w:rsidRPr="00750E51" w:rsidRDefault="00CD003D" w:rsidP="00397687">
            <w:pPr>
              <w:jc w:val="center"/>
              <w:rPr>
                <w:b/>
                <w:color w:val="FF0000"/>
              </w:rPr>
            </w:pPr>
          </w:p>
        </w:tc>
      </w:tr>
      <w:tr w:rsidR="00CD003D" w:rsidRPr="00750E51" w14:paraId="003C4B52" w14:textId="77777777" w:rsidTr="00397687">
        <w:tc>
          <w:tcPr>
            <w:tcW w:w="1488" w:type="dxa"/>
            <w:vAlign w:val="center"/>
          </w:tcPr>
          <w:p w14:paraId="5B56385D" w14:textId="77777777" w:rsidR="00CD003D" w:rsidRPr="00750E51" w:rsidRDefault="00CD003D" w:rsidP="00397687">
            <w:pPr>
              <w:tabs>
                <w:tab w:val="num" w:pos="360"/>
              </w:tabs>
              <w:jc w:val="center"/>
              <w:rPr>
                <w:b/>
                <w:color w:val="FF0000"/>
              </w:rPr>
            </w:pPr>
          </w:p>
        </w:tc>
        <w:tc>
          <w:tcPr>
            <w:tcW w:w="3402" w:type="dxa"/>
          </w:tcPr>
          <w:p w14:paraId="15BD2CB7" w14:textId="77777777" w:rsidR="00CD003D" w:rsidRPr="00750E51" w:rsidRDefault="00CD003D" w:rsidP="00397687">
            <w:pPr>
              <w:jc w:val="center"/>
              <w:rPr>
                <w:b/>
                <w:color w:val="FF0000"/>
              </w:rPr>
            </w:pPr>
          </w:p>
        </w:tc>
        <w:tc>
          <w:tcPr>
            <w:tcW w:w="3544" w:type="dxa"/>
          </w:tcPr>
          <w:p w14:paraId="156935A9" w14:textId="77777777" w:rsidR="00CD003D" w:rsidRPr="00750E51" w:rsidRDefault="00CD003D" w:rsidP="00397687">
            <w:pPr>
              <w:jc w:val="center"/>
              <w:rPr>
                <w:b/>
                <w:color w:val="FF0000"/>
              </w:rPr>
            </w:pPr>
          </w:p>
        </w:tc>
      </w:tr>
      <w:tr w:rsidR="00CD003D" w:rsidRPr="00750E51" w14:paraId="3F28F006" w14:textId="77777777" w:rsidTr="00397687">
        <w:tc>
          <w:tcPr>
            <w:tcW w:w="1488" w:type="dxa"/>
            <w:vAlign w:val="center"/>
          </w:tcPr>
          <w:p w14:paraId="108398CD" w14:textId="77777777" w:rsidR="00CD003D" w:rsidRPr="00750E51" w:rsidRDefault="00CD003D" w:rsidP="00397687">
            <w:pPr>
              <w:tabs>
                <w:tab w:val="num" w:pos="360"/>
              </w:tabs>
              <w:jc w:val="center"/>
              <w:rPr>
                <w:b/>
                <w:color w:val="FF0000"/>
              </w:rPr>
            </w:pPr>
          </w:p>
        </w:tc>
        <w:tc>
          <w:tcPr>
            <w:tcW w:w="3402" w:type="dxa"/>
          </w:tcPr>
          <w:p w14:paraId="23899B7C" w14:textId="77777777" w:rsidR="00CD003D" w:rsidRPr="00750E51" w:rsidRDefault="00CD003D" w:rsidP="00397687">
            <w:pPr>
              <w:jc w:val="center"/>
              <w:rPr>
                <w:b/>
                <w:color w:val="FF0000"/>
              </w:rPr>
            </w:pPr>
          </w:p>
        </w:tc>
        <w:tc>
          <w:tcPr>
            <w:tcW w:w="3544" w:type="dxa"/>
          </w:tcPr>
          <w:p w14:paraId="711EA18F" w14:textId="77777777" w:rsidR="00CD003D" w:rsidRPr="00750E51" w:rsidRDefault="00CD003D" w:rsidP="00397687">
            <w:pPr>
              <w:jc w:val="center"/>
              <w:rPr>
                <w:b/>
                <w:color w:val="FF0000"/>
              </w:rPr>
            </w:pPr>
          </w:p>
        </w:tc>
      </w:tr>
      <w:tr w:rsidR="008C528A" w:rsidRPr="00750E51" w14:paraId="73782518" w14:textId="77777777" w:rsidTr="00397687">
        <w:tc>
          <w:tcPr>
            <w:tcW w:w="1488" w:type="dxa"/>
            <w:vAlign w:val="center"/>
          </w:tcPr>
          <w:p w14:paraId="30EA052D" w14:textId="77777777" w:rsidR="008C528A" w:rsidRPr="00750E51" w:rsidRDefault="008C528A" w:rsidP="00397687">
            <w:pPr>
              <w:tabs>
                <w:tab w:val="num" w:pos="360"/>
              </w:tabs>
              <w:jc w:val="center"/>
              <w:rPr>
                <w:b/>
                <w:color w:val="FF0000"/>
              </w:rPr>
            </w:pPr>
          </w:p>
        </w:tc>
        <w:tc>
          <w:tcPr>
            <w:tcW w:w="3402" w:type="dxa"/>
          </w:tcPr>
          <w:p w14:paraId="1CD550D6" w14:textId="77777777" w:rsidR="008C528A" w:rsidRPr="00750E51" w:rsidRDefault="008C528A" w:rsidP="00397687">
            <w:pPr>
              <w:jc w:val="center"/>
              <w:rPr>
                <w:b/>
                <w:color w:val="FF0000"/>
              </w:rPr>
            </w:pPr>
          </w:p>
        </w:tc>
        <w:tc>
          <w:tcPr>
            <w:tcW w:w="3544" w:type="dxa"/>
          </w:tcPr>
          <w:p w14:paraId="3E8AF224" w14:textId="77777777" w:rsidR="008C528A" w:rsidRPr="00750E51" w:rsidRDefault="008C528A" w:rsidP="00397687">
            <w:pPr>
              <w:jc w:val="center"/>
              <w:rPr>
                <w:b/>
                <w:color w:val="FF0000"/>
              </w:rPr>
            </w:pPr>
          </w:p>
        </w:tc>
      </w:tr>
      <w:tr w:rsidR="00CD003D" w:rsidRPr="00750E51" w14:paraId="6F124D6E" w14:textId="77777777" w:rsidTr="00397687">
        <w:tc>
          <w:tcPr>
            <w:tcW w:w="1488" w:type="dxa"/>
            <w:vAlign w:val="center"/>
          </w:tcPr>
          <w:p w14:paraId="61716A1C" w14:textId="77777777" w:rsidR="00CD003D" w:rsidRPr="00750E51" w:rsidRDefault="00CD003D" w:rsidP="00397687">
            <w:pPr>
              <w:tabs>
                <w:tab w:val="num" w:pos="360"/>
              </w:tabs>
              <w:jc w:val="center"/>
              <w:rPr>
                <w:b/>
                <w:color w:val="FF0000"/>
              </w:rPr>
            </w:pPr>
          </w:p>
        </w:tc>
        <w:tc>
          <w:tcPr>
            <w:tcW w:w="3402" w:type="dxa"/>
          </w:tcPr>
          <w:p w14:paraId="5700AE14" w14:textId="77777777" w:rsidR="00CD003D" w:rsidRPr="00750E51" w:rsidRDefault="00CD003D" w:rsidP="00397687">
            <w:pPr>
              <w:jc w:val="center"/>
              <w:rPr>
                <w:b/>
                <w:color w:val="FF0000"/>
              </w:rPr>
            </w:pPr>
          </w:p>
        </w:tc>
        <w:tc>
          <w:tcPr>
            <w:tcW w:w="3544" w:type="dxa"/>
          </w:tcPr>
          <w:p w14:paraId="50232369" w14:textId="77777777" w:rsidR="00CD003D" w:rsidRPr="00750E51" w:rsidRDefault="00CD003D" w:rsidP="00397687">
            <w:pPr>
              <w:jc w:val="center"/>
              <w:rPr>
                <w:b/>
                <w:color w:val="FF0000"/>
              </w:rPr>
            </w:pPr>
          </w:p>
        </w:tc>
      </w:tr>
    </w:tbl>
    <w:p w14:paraId="4F3FAD07" w14:textId="77777777" w:rsidR="00542B5B" w:rsidRPr="00A068DC" w:rsidRDefault="00542B5B" w:rsidP="0052007E">
      <w:pPr>
        <w:ind w:left="709"/>
        <w:jc w:val="both"/>
        <w:rPr>
          <w:sz w:val="22"/>
          <w:szCs w:val="22"/>
        </w:rPr>
      </w:pPr>
    </w:p>
    <w:p w14:paraId="707C8A99" w14:textId="77777777" w:rsidR="0035712B" w:rsidRPr="00EE44BA" w:rsidRDefault="0035712B">
      <w:pPr>
        <w:numPr>
          <w:ilvl w:val="6"/>
          <w:numId w:val="60"/>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EE44BA" w:rsidRDefault="0035712B" w:rsidP="0052007E">
      <w:pPr>
        <w:ind w:left="709"/>
        <w:jc w:val="both"/>
        <w:rPr>
          <w:sz w:val="22"/>
          <w:szCs w:val="22"/>
        </w:rPr>
      </w:pPr>
    </w:p>
    <w:p w14:paraId="0A50319C" w14:textId="77777777" w:rsidR="00CD003D" w:rsidRPr="0089490E" w:rsidRDefault="00CD003D" w:rsidP="00CD003D">
      <w:pPr>
        <w:numPr>
          <w:ilvl w:val="6"/>
          <w:numId w:val="60"/>
        </w:numPr>
        <w:ind w:left="709" w:hanging="425"/>
        <w:jc w:val="both"/>
        <w:rPr>
          <w:sz w:val="22"/>
          <w:szCs w:val="22"/>
        </w:rPr>
      </w:pPr>
      <w:r w:rsidRPr="0089490E">
        <w:rPr>
          <w:b/>
          <w:sz w:val="22"/>
        </w:rPr>
        <w:t>Oświadczam, że</w:t>
      </w:r>
      <w:r w:rsidRPr="00876668">
        <w:rPr>
          <w:sz w:val="22"/>
        </w:rPr>
        <w:t xml:space="preserve"> oferowany towar </w:t>
      </w:r>
      <w:r w:rsidRPr="0089490E">
        <w:rPr>
          <w:sz w:val="22"/>
        </w:rPr>
        <w:t xml:space="preserve">spełnia wymagania prawa polskiego i Unii Europejskiej w zakresie wprowadzenia na rynek i do użytku w podziemnych wyrobiskach zakładów górniczych w warunkach istniejących zagrożeń </w:t>
      </w:r>
      <w:r w:rsidRPr="0089490E">
        <w:rPr>
          <w:sz w:val="22"/>
          <w:szCs w:val="22"/>
        </w:rPr>
        <w:t>w pomieszczeniach „a”, „b” i „c” zagrożonych wybuchem metanu  i w pomieszczeniach  A i B zagrożonych wybuchem pyłu węglowego</w:t>
      </w:r>
      <w:r w:rsidRPr="0089490E">
        <w:rPr>
          <w:i/>
          <w:sz w:val="22"/>
          <w:szCs w:val="22"/>
        </w:rPr>
        <w:t>.</w:t>
      </w:r>
    </w:p>
    <w:p w14:paraId="6A62DB64" w14:textId="77777777" w:rsidR="0035712B" w:rsidRDefault="0035712B" w:rsidP="0052007E">
      <w:pPr>
        <w:pStyle w:val="Akapitzlist"/>
        <w:rPr>
          <w:sz w:val="22"/>
          <w:szCs w:val="22"/>
        </w:rPr>
      </w:pPr>
    </w:p>
    <w:p w14:paraId="6D878216" w14:textId="77777777" w:rsidR="0035712B" w:rsidRPr="00876668" w:rsidRDefault="0035712B">
      <w:pPr>
        <w:numPr>
          <w:ilvl w:val="6"/>
          <w:numId w:val="60"/>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2DF2B0AA" w:rsidR="0035712B" w:rsidRPr="00750E51" w:rsidRDefault="00271124"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pPr>
        <w:numPr>
          <w:ilvl w:val="6"/>
          <w:numId w:val="60"/>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76E6E4A" w14:textId="77777777" w:rsidR="00CD003D" w:rsidRDefault="00CD003D" w:rsidP="0052007E">
      <w:pPr>
        <w:ind w:left="709"/>
        <w:rPr>
          <w:sz w:val="22"/>
          <w:szCs w:val="22"/>
        </w:rPr>
      </w:pPr>
    </w:p>
    <w:p w14:paraId="21891DE0" w14:textId="06B01CAB" w:rsidR="0035712B" w:rsidRPr="00107755" w:rsidRDefault="0035712B" w:rsidP="00CD003D">
      <w:pPr>
        <w:numPr>
          <w:ilvl w:val="6"/>
          <w:numId w:val="60"/>
        </w:numPr>
        <w:ind w:left="709" w:hanging="425"/>
        <w:jc w:val="both"/>
        <w:rPr>
          <w:b/>
          <w:sz w:val="22"/>
          <w:szCs w:val="22"/>
        </w:rPr>
      </w:pPr>
      <w:r w:rsidRPr="00107755">
        <w:rPr>
          <w:b/>
          <w:sz w:val="22"/>
          <w:szCs w:val="22"/>
        </w:rPr>
        <w:t>Oświadc</w:t>
      </w:r>
      <w:r w:rsidR="00CD003D">
        <w:rPr>
          <w:b/>
          <w:sz w:val="22"/>
          <w:szCs w:val="22"/>
        </w:rPr>
        <w:t>z</w:t>
      </w:r>
      <w:r w:rsidRPr="00107755">
        <w:rPr>
          <w:b/>
          <w:sz w:val="22"/>
          <w:szCs w:val="22"/>
        </w:rPr>
        <w:t xml:space="preserve">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3EEC91AA" w14:textId="74E324FF" w:rsidR="0052007E" w:rsidRPr="006D07A5" w:rsidRDefault="0052007E">
      <w:pPr>
        <w:numPr>
          <w:ilvl w:val="6"/>
          <w:numId w:val="60"/>
        </w:numPr>
        <w:spacing w:before="480"/>
        <w:ind w:left="709" w:hanging="425"/>
        <w:jc w:val="both"/>
        <w:rPr>
          <w:b/>
          <w:sz w:val="22"/>
          <w:szCs w:val="22"/>
        </w:rPr>
      </w:pPr>
      <w:r>
        <w:rPr>
          <w:b/>
          <w:sz w:val="22"/>
          <w:szCs w:val="22"/>
        </w:rPr>
        <w:lastRenderedPageBreak/>
        <w:t>O</w:t>
      </w:r>
      <w:r w:rsidRPr="006D07A5">
        <w:rPr>
          <w:b/>
          <w:sz w:val="22"/>
          <w:szCs w:val="22"/>
        </w:rPr>
        <w:t xml:space="preserve">świadczam, że faktury za usługę składów konsygnacyjnych należy wystawić/dostarczyć: </w:t>
      </w:r>
    </w:p>
    <w:p w14:paraId="149D041F" w14:textId="77777777" w:rsidR="0052007E" w:rsidRPr="006D07A5" w:rsidRDefault="0052007E">
      <w:pPr>
        <w:numPr>
          <w:ilvl w:val="1"/>
          <w:numId w:val="80"/>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pPr>
        <w:numPr>
          <w:ilvl w:val="1"/>
          <w:numId w:val="80"/>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77777777"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0CFD85B9"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w:t>
      </w:r>
      <w:r w:rsidR="008C528A">
        <w:rPr>
          <w:sz w:val="22"/>
          <w:szCs w:val="22"/>
        </w:rPr>
        <w:br/>
      </w:r>
      <w:r w:rsidRPr="000B2254">
        <w:rPr>
          <w:sz w:val="22"/>
          <w:szCs w:val="22"/>
        </w:rPr>
        <w:t>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7777777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60785785" w:rsidR="0035712B" w:rsidRPr="003C6244" w:rsidRDefault="0035712B" w:rsidP="0052007E">
      <w:pPr>
        <w:jc w:val="center"/>
        <w:rPr>
          <w:b/>
          <w:color w:val="000000"/>
          <w:sz w:val="22"/>
          <w:szCs w:val="22"/>
        </w:rPr>
      </w:pPr>
      <w:r w:rsidRPr="003C6244">
        <w:rPr>
          <w:b/>
          <w:color w:val="000000"/>
          <w:sz w:val="22"/>
          <w:szCs w:val="22"/>
        </w:rPr>
        <w:t xml:space="preserve">Dostawa ___________________________ dla Oddziałów Polskiej Grupy Górniczej S.A. </w:t>
      </w:r>
      <w:r w:rsidR="00110DF3">
        <w:rPr>
          <w:b/>
          <w:color w:val="000000"/>
          <w:sz w:val="22"/>
          <w:szCs w:val="22"/>
        </w:rPr>
        <w:t xml:space="preserve">w ramach składów konsygnacyjnych </w:t>
      </w:r>
      <w:r w:rsidRPr="003C6244">
        <w:rPr>
          <w:b/>
          <w:color w:val="000000"/>
          <w:sz w:val="22"/>
          <w:szCs w:val="22"/>
        </w:rPr>
        <w:t>- nr grupy ________</w:t>
      </w:r>
    </w:p>
    <w:p w14:paraId="7FB742E0" w14:textId="77777777" w:rsidR="0035712B" w:rsidRPr="003C6244" w:rsidRDefault="0035712B" w:rsidP="0052007E">
      <w:pPr>
        <w:jc w:val="both"/>
        <w:rPr>
          <w:sz w:val="22"/>
          <w:szCs w:val="22"/>
        </w:rPr>
      </w:pPr>
    </w:p>
    <w:p w14:paraId="3BE05384" w14:textId="0E3860E1" w:rsidR="00CE314E" w:rsidRPr="00D96582" w:rsidRDefault="00CE314E" w:rsidP="00CE314E">
      <w:pPr>
        <w:pStyle w:val="Zwykytekst"/>
        <w:jc w:val="both"/>
        <w:rPr>
          <w:rFonts w:ascii="Times New Roman" w:hAnsi="Times New Roman"/>
          <w:sz w:val="22"/>
          <w:szCs w:val="22"/>
        </w:rPr>
      </w:pPr>
      <w:r w:rsidRPr="00D96582">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6808EF" w:rsidRPr="00D96582">
        <w:rPr>
          <w:rFonts w:ascii="Times New Roman" w:hAnsi="Times New Roman"/>
          <w:sz w:val="22"/>
          <w:szCs w:val="22"/>
        </w:rPr>
        <w:br/>
      </w:r>
      <w:r w:rsidRPr="00D96582">
        <w:rPr>
          <w:rFonts w:ascii="Times New Roman" w:hAnsi="Times New Roman"/>
          <w:sz w:val="22"/>
          <w:szCs w:val="22"/>
        </w:rPr>
        <w:t>i w formie za pośrednictwem poczty elektronicznej.</w:t>
      </w:r>
    </w:p>
    <w:p w14:paraId="27F0B78F" w14:textId="77777777" w:rsidR="00CE314E" w:rsidRPr="00D96582" w:rsidRDefault="00CE314E" w:rsidP="00CE314E">
      <w:pPr>
        <w:pStyle w:val="Zwykytekst"/>
        <w:rPr>
          <w:rFonts w:ascii="Times New Roman" w:hAnsi="Times New Roman"/>
          <w:sz w:val="22"/>
          <w:szCs w:val="22"/>
        </w:rPr>
      </w:pPr>
      <w:r w:rsidRPr="00D96582">
        <w:rPr>
          <w:rFonts w:ascii="Times New Roman" w:hAnsi="Times New Roman"/>
          <w:sz w:val="22"/>
          <w:szCs w:val="22"/>
        </w:rPr>
        <w:t>Strony przyjmują jako datę jej zawarcia - datę złożenia ostatniego podpisu.</w:t>
      </w:r>
    </w:p>
    <w:p w14:paraId="313A46B1" w14:textId="2B7446E3" w:rsidR="00906A18" w:rsidRPr="00D96582" w:rsidRDefault="00906A18" w:rsidP="00CE314E">
      <w:pPr>
        <w:pStyle w:val="Zwykytekst"/>
        <w:rPr>
          <w:rFonts w:ascii="Times New Roman" w:hAnsi="Times New Roman"/>
          <w:sz w:val="22"/>
          <w:szCs w:val="22"/>
        </w:rPr>
      </w:pPr>
      <w:r w:rsidRPr="00D96582">
        <w:rPr>
          <w:rFonts w:ascii="Times New Roman" w:hAnsi="Times New Roman"/>
          <w:sz w:val="22"/>
          <w:szCs w:val="22"/>
        </w:rPr>
        <w:t>Umowa została zawarta pomiędzy:</w:t>
      </w:r>
    </w:p>
    <w:p w14:paraId="58BEC329"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2951F069" w14:textId="77777777" w:rsidR="00CE314E" w:rsidRPr="00C57C45" w:rsidRDefault="00CE314E" w:rsidP="00CE314E">
      <w:pPr>
        <w:jc w:val="both"/>
        <w:rPr>
          <w:b/>
          <w:bCs/>
          <w:color w:val="FF0000"/>
          <w:sz w:val="22"/>
          <w:szCs w:val="22"/>
        </w:rPr>
      </w:pPr>
    </w:p>
    <w:p w14:paraId="4780B0EE" w14:textId="77777777" w:rsidR="00CE314E" w:rsidRPr="00C57C45" w:rsidRDefault="00CE314E" w:rsidP="00CE314E">
      <w:pPr>
        <w:jc w:val="both"/>
        <w:rPr>
          <w:color w:val="FF0000"/>
          <w:sz w:val="22"/>
          <w:szCs w:val="22"/>
        </w:rPr>
      </w:pPr>
      <w:r w:rsidRPr="00C57C45">
        <w:rPr>
          <w:color w:val="FF0000"/>
          <w:sz w:val="22"/>
          <w:szCs w:val="22"/>
          <w:highlight w:val="yellow"/>
        </w:rPr>
        <w:t>lub</w:t>
      </w:r>
    </w:p>
    <w:p w14:paraId="2F106A90" w14:textId="77777777" w:rsidR="00CE314E" w:rsidRPr="00C57C45" w:rsidRDefault="00CE314E" w:rsidP="00CE314E">
      <w:pPr>
        <w:jc w:val="both"/>
        <w:rPr>
          <w:b/>
          <w:bCs/>
          <w:color w:val="FF0000"/>
          <w:sz w:val="22"/>
          <w:szCs w:val="22"/>
        </w:rPr>
      </w:pPr>
    </w:p>
    <w:p w14:paraId="23D4D075" w14:textId="4C8AEB00" w:rsidR="00CE314E" w:rsidRPr="00D96582" w:rsidRDefault="00CE314E" w:rsidP="00CE314E">
      <w:pPr>
        <w:jc w:val="both"/>
        <w:rPr>
          <w:sz w:val="22"/>
          <w:szCs w:val="22"/>
        </w:rPr>
      </w:pPr>
      <w:r w:rsidRPr="00D96582">
        <w:rPr>
          <w:sz w:val="22"/>
          <w:szCs w:val="22"/>
        </w:rPr>
        <w:t>Umowa została zawarta w dniu ……….  w ……………….</w:t>
      </w:r>
      <w:r w:rsidR="00F71EE9" w:rsidRPr="00D96582">
        <w:rPr>
          <w:sz w:val="22"/>
          <w:szCs w:val="22"/>
        </w:rPr>
        <w:t xml:space="preserve"> pomiędzy:</w:t>
      </w:r>
    </w:p>
    <w:p w14:paraId="364DF08C" w14:textId="77777777" w:rsidR="00CE314E" w:rsidRPr="00077E9C" w:rsidRDefault="00CE314E" w:rsidP="00CE314E">
      <w:pPr>
        <w:jc w:val="both"/>
        <w:rPr>
          <w:i/>
          <w:iCs/>
          <w:color w:val="FF0000"/>
          <w:sz w:val="22"/>
          <w:szCs w:val="22"/>
        </w:rPr>
      </w:pPr>
      <w:r w:rsidRPr="00077E9C">
        <w:rPr>
          <w:i/>
          <w:iCs/>
          <w:color w:val="FF0000"/>
          <w:sz w:val="22"/>
          <w:szCs w:val="22"/>
          <w:highlight w:val="yellow"/>
        </w:rPr>
        <w:t>(w przypadku wersji papierowej)</w:t>
      </w:r>
    </w:p>
    <w:p w14:paraId="6711EEBE" w14:textId="77777777" w:rsidR="00CE314E" w:rsidRPr="003C6244" w:rsidRDefault="00CE314E" w:rsidP="00CE314E">
      <w:pPr>
        <w:jc w:val="both"/>
        <w:rPr>
          <w:sz w:val="22"/>
          <w:szCs w:val="22"/>
        </w:rPr>
      </w:pPr>
    </w:p>
    <w:p w14:paraId="3600DE98" w14:textId="18C0FB5F" w:rsidR="00CE314E" w:rsidRPr="003C6244" w:rsidRDefault="00CE314E" w:rsidP="00CE314E">
      <w:pPr>
        <w:jc w:val="both"/>
        <w:rPr>
          <w:sz w:val="22"/>
          <w:szCs w:val="22"/>
        </w:rPr>
      </w:pPr>
      <w:bookmarkStart w:id="31"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0A6C86">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5A683274" w14:textId="77777777" w:rsidR="00CE314E" w:rsidRDefault="00CE314E" w:rsidP="00CE314E">
      <w:pPr>
        <w:jc w:val="center"/>
        <w:rPr>
          <w:sz w:val="22"/>
          <w:szCs w:val="22"/>
        </w:rPr>
      </w:pPr>
    </w:p>
    <w:p w14:paraId="6A645FAF" w14:textId="77777777" w:rsidR="00CE314E" w:rsidRDefault="00CE314E" w:rsidP="00CE314E">
      <w:pPr>
        <w:jc w:val="center"/>
        <w:rPr>
          <w:sz w:val="22"/>
          <w:szCs w:val="22"/>
        </w:rPr>
      </w:pPr>
    </w:p>
    <w:p w14:paraId="27B7AAB8"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408"/>
        <w:gridCol w:w="2122"/>
      </w:tblGrid>
      <w:tr w:rsidR="00CE314E" w:rsidRPr="00090D8E" w14:paraId="16A60079" w14:textId="77777777" w:rsidTr="00F956BB">
        <w:trPr>
          <w:trHeight w:val="20"/>
        </w:trPr>
        <w:tc>
          <w:tcPr>
            <w:tcW w:w="5000" w:type="pct"/>
            <w:gridSpan w:val="4"/>
            <w:shd w:val="clear" w:color="auto" w:fill="F2F2F2" w:themeFill="background1" w:themeFillShade="F2"/>
            <w:vAlign w:val="center"/>
          </w:tcPr>
          <w:p w14:paraId="4C1D2F22" w14:textId="77777777" w:rsidR="00CE314E" w:rsidRPr="00D96582" w:rsidRDefault="00CE314E" w:rsidP="00F956BB">
            <w:pPr>
              <w:widowControl w:val="0"/>
              <w:tabs>
                <w:tab w:val="left" w:pos="284"/>
                <w:tab w:val="left" w:pos="851"/>
              </w:tabs>
              <w:ind w:left="284" w:hanging="284"/>
              <w:jc w:val="center"/>
              <w:rPr>
                <w:b/>
                <w:bCs/>
              </w:rPr>
            </w:pPr>
            <w:r w:rsidRPr="00D96582">
              <w:rPr>
                <w:b/>
                <w:bCs/>
                <w:sz w:val="22"/>
                <w:szCs w:val="22"/>
              </w:rPr>
              <w:t>ZAMAWIAJĄCY</w:t>
            </w:r>
          </w:p>
        </w:tc>
      </w:tr>
      <w:tr w:rsidR="00CE314E" w:rsidRPr="00090D8E" w14:paraId="4EFDBA7B" w14:textId="77777777" w:rsidTr="00F956BB">
        <w:trPr>
          <w:trHeight w:val="557"/>
        </w:trPr>
        <w:tc>
          <w:tcPr>
            <w:tcW w:w="2498" w:type="pct"/>
            <w:gridSpan w:val="2"/>
            <w:vAlign w:val="center"/>
          </w:tcPr>
          <w:p w14:paraId="796CE29E" w14:textId="77777777" w:rsidR="00CE314E" w:rsidRPr="00D96582" w:rsidRDefault="00CE314E" w:rsidP="00F956BB">
            <w:pPr>
              <w:widowControl w:val="0"/>
              <w:jc w:val="center"/>
              <w:rPr>
                <w:sz w:val="18"/>
                <w:szCs w:val="18"/>
              </w:rPr>
            </w:pPr>
          </w:p>
          <w:p w14:paraId="613EBE3C" w14:textId="77777777" w:rsidR="00CE314E" w:rsidRPr="00D96582" w:rsidRDefault="00CE314E" w:rsidP="00F956BB">
            <w:pPr>
              <w:widowControl w:val="0"/>
              <w:jc w:val="center"/>
              <w:rPr>
                <w:sz w:val="18"/>
                <w:szCs w:val="18"/>
              </w:rPr>
            </w:pPr>
          </w:p>
          <w:p w14:paraId="3F14E0EF" w14:textId="77777777" w:rsidR="00CE314E" w:rsidRPr="00D96582" w:rsidRDefault="00CE314E" w:rsidP="00F956BB">
            <w:pPr>
              <w:widowControl w:val="0"/>
              <w:jc w:val="center"/>
              <w:rPr>
                <w:sz w:val="18"/>
                <w:szCs w:val="18"/>
              </w:rPr>
            </w:pPr>
          </w:p>
          <w:p w14:paraId="1F060233" w14:textId="77777777" w:rsidR="00CE314E" w:rsidRPr="00D96582" w:rsidRDefault="00CE314E" w:rsidP="00F956BB">
            <w:pPr>
              <w:widowControl w:val="0"/>
              <w:jc w:val="center"/>
              <w:rPr>
                <w:sz w:val="18"/>
                <w:szCs w:val="18"/>
              </w:rPr>
            </w:pPr>
          </w:p>
          <w:p w14:paraId="448F1C0B" w14:textId="77777777" w:rsidR="00CE314E" w:rsidRPr="00D96582" w:rsidRDefault="00CE314E" w:rsidP="00F956BB">
            <w:pPr>
              <w:widowControl w:val="0"/>
              <w:jc w:val="center"/>
              <w:rPr>
                <w:sz w:val="18"/>
                <w:szCs w:val="18"/>
              </w:rPr>
            </w:pPr>
          </w:p>
          <w:p w14:paraId="4133B0B5" w14:textId="77777777" w:rsidR="00CE314E" w:rsidRPr="00D96582" w:rsidRDefault="00CE314E" w:rsidP="00F956BB">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D96582" w:rsidRDefault="00CE314E" w:rsidP="00F956BB">
            <w:pPr>
              <w:widowControl w:val="0"/>
              <w:jc w:val="center"/>
              <w:rPr>
                <w:sz w:val="18"/>
                <w:szCs w:val="18"/>
              </w:rPr>
            </w:pPr>
          </w:p>
          <w:p w14:paraId="0FCE58CB" w14:textId="77777777" w:rsidR="00CE314E" w:rsidRPr="00D96582" w:rsidRDefault="00CE314E" w:rsidP="00F956BB">
            <w:pPr>
              <w:widowControl w:val="0"/>
              <w:jc w:val="center"/>
              <w:rPr>
                <w:sz w:val="18"/>
                <w:szCs w:val="18"/>
              </w:rPr>
            </w:pPr>
          </w:p>
          <w:p w14:paraId="7A31241B" w14:textId="77777777" w:rsidR="00CE314E" w:rsidRPr="00D96582" w:rsidRDefault="00CE314E" w:rsidP="00F956BB">
            <w:pPr>
              <w:widowControl w:val="0"/>
              <w:jc w:val="center"/>
              <w:rPr>
                <w:sz w:val="18"/>
                <w:szCs w:val="18"/>
              </w:rPr>
            </w:pPr>
          </w:p>
          <w:p w14:paraId="4A432122" w14:textId="77777777" w:rsidR="00CE314E" w:rsidRPr="00D96582" w:rsidRDefault="00CE314E" w:rsidP="00F956BB">
            <w:pPr>
              <w:widowControl w:val="0"/>
              <w:jc w:val="center"/>
              <w:rPr>
                <w:sz w:val="18"/>
                <w:szCs w:val="18"/>
              </w:rPr>
            </w:pPr>
          </w:p>
          <w:p w14:paraId="0C5B02FA" w14:textId="77777777" w:rsidR="00CE314E" w:rsidRPr="00D96582" w:rsidRDefault="00CE314E" w:rsidP="00F956BB">
            <w:pPr>
              <w:widowControl w:val="0"/>
              <w:jc w:val="center"/>
              <w:rPr>
                <w:sz w:val="18"/>
                <w:szCs w:val="18"/>
              </w:rPr>
            </w:pPr>
          </w:p>
          <w:p w14:paraId="1A8DDA55" w14:textId="77777777" w:rsidR="00CE314E" w:rsidRPr="00D96582" w:rsidRDefault="00CE314E" w:rsidP="00F956BB">
            <w:pPr>
              <w:widowControl w:val="0"/>
              <w:tabs>
                <w:tab w:val="left" w:pos="284"/>
                <w:tab w:val="left" w:pos="851"/>
              </w:tabs>
              <w:ind w:left="284" w:hanging="284"/>
              <w:jc w:val="center"/>
              <w:rPr>
                <w:b/>
                <w:bCs/>
              </w:rPr>
            </w:pPr>
          </w:p>
        </w:tc>
      </w:tr>
      <w:tr w:rsidR="00DB0834" w:rsidRPr="00090D8E"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D96582" w:rsidRDefault="00DB0834" w:rsidP="00F956BB">
            <w:pPr>
              <w:ind w:left="-108" w:right="-108"/>
              <w:jc w:val="center"/>
              <w:rPr>
                <w:sz w:val="18"/>
                <w:szCs w:val="18"/>
              </w:rPr>
            </w:pPr>
            <w:r w:rsidRPr="00D96582">
              <w:rPr>
                <w:sz w:val="18"/>
                <w:szCs w:val="18"/>
              </w:rPr>
              <w:t>Sekretarz Komisji Przetargowej lub</w:t>
            </w:r>
          </w:p>
          <w:p w14:paraId="394C661E" w14:textId="77777777" w:rsidR="00DB0834" w:rsidRPr="00D96582" w:rsidRDefault="00DB0834" w:rsidP="00F956BB">
            <w:pPr>
              <w:widowControl w:val="0"/>
              <w:tabs>
                <w:tab w:val="left" w:pos="284"/>
                <w:tab w:val="left" w:pos="851"/>
              </w:tabs>
              <w:ind w:left="-108" w:right="-108"/>
              <w:jc w:val="center"/>
              <w:rPr>
                <w:b/>
                <w:bCs/>
                <w:sz w:val="18"/>
                <w:szCs w:val="18"/>
              </w:rPr>
            </w:pPr>
            <w:r w:rsidRPr="00D96582">
              <w:rPr>
                <w:sz w:val="18"/>
                <w:szCs w:val="18"/>
              </w:rPr>
              <w:t>inna osoba wyznaczona</w:t>
            </w:r>
          </w:p>
        </w:tc>
        <w:tc>
          <w:tcPr>
            <w:tcW w:w="1251" w:type="pct"/>
            <w:shd w:val="clear" w:color="auto" w:fill="F2F2F2" w:themeFill="background1" w:themeFillShade="F2"/>
            <w:vAlign w:val="center"/>
          </w:tcPr>
          <w:p w14:paraId="35808599" w14:textId="0B014F51" w:rsidR="00DB0834" w:rsidRPr="00D96582" w:rsidRDefault="00DB0834" w:rsidP="00F956BB">
            <w:pPr>
              <w:widowControl w:val="0"/>
              <w:ind w:left="-108" w:right="-108"/>
              <w:jc w:val="center"/>
              <w:rPr>
                <w:b/>
                <w:bCs/>
                <w:sz w:val="18"/>
                <w:szCs w:val="18"/>
              </w:rPr>
            </w:pPr>
            <w:r w:rsidRPr="00D96582">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D96582" w:rsidRDefault="00DB0834" w:rsidP="00F956BB">
            <w:pPr>
              <w:widowControl w:val="0"/>
              <w:ind w:left="-108" w:right="-108"/>
              <w:jc w:val="center"/>
              <w:rPr>
                <w:b/>
                <w:bCs/>
                <w:sz w:val="18"/>
                <w:szCs w:val="18"/>
              </w:rPr>
            </w:pPr>
            <w:r w:rsidRPr="00D96582">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D96582" w:rsidRDefault="00DB0834" w:rsidP="00F956BB">
            <w:pPr>
              <w:widowControl w:val="0"/>
              <w:ind w:left="-108" w:right="-108"/>
              <w:jc w:val="center"/>
              <w:rPr>
                <w:b/>
                <w:bCs/>
                <w:sz w:val="18"/>
                <w:szCs w:val="18"/>
              </w:rPr>
            </w:pPr>
            <w:r w:rsidRPr="00D96582">
              <w:rPr>
                <w:sz w:val="18"/>
                <w:szCs w:val="18"/>
              </w:rPr>
              <w:t>Radca Prawny</w:t>
            </w:r>
          </w:p>
        </w:tc>
      </w:tr>
      <w:tr w:rsidR="00DB0834" w:rsidRPr="00090D8E" w14:paraId="47EFB304" w14:textId="77777777" w:rsidTr="00DB0834">
        <w:trPr>
          <w:trHeight w:val="564"/>
        </w:trPr>
        <w:tc>
          <w:tcPr>
            <w:tcW w:w="1249" w:type="pct"/>
            <w:vAlign w:val="center"/>
          </w:tcPr>
          <w:p w14:paraId="272ED513" w14:textId="77777777" w:rsidR="00DB0834" w:rsidRPr="00D96582" w:rsidRDefault="00DB0834" w:rsidP="00F956BB">
            <w:pPr>
              <w:widowControl w:val="0"/>
              <w:jc w:val="center"/>
              <w:rPr>
                <w:sz w:val="18"/>
                <w:szCs w:val="18"/>
              </w:rPr>
            </w:pPr>
          </w:p>
          <w:p w14:paraId="4AB0F7FB" w14:textId="77777777" w:rsidR="00DB0834" w:rsidRPr="00D96582" w:rsidRDefault="00DB0834" w:rsidP="00F956BB">
            <w:pPr>
              <w:widowControl w:val="0"/>
              <w:jc w:val="center"/>
              <w:rPr>
                <w:sz w:val="18"/>
                <w:szCs w:val="18"/>
              </w:rPr>
            </w:pPr>
          </w:p>
          <w:p w14:paraId="0226319D" w14:textId="77777777" w:rsidR="00DB0834" w:rsidRPr="00D96582" w:rsidRDefault="00DB0834" w:rsidP="00F956BB">
            <w:pPr>
              <w:widowControl w:val="0"/>
              <w:jc w:val="center"/>
              <w:rPr>
                <w:sz w:val="18"/>
                <w:szCs w:val="18"/>
              </w:rPr>
            </w:pPr>
          </w:p>
          <w:p w14:paraId="0E4A1287" w14:textId="77777777" w:rsidR="00DB0834" w:rsidRPr="00D96582" w:rsidRDefault="00DB0834" w:rsidP="00F956BB">
            <w:pPr>
              <w:widowControl w:val="0"/>
              <w:jc w:val="center"/>
              <w:rPr>
                <w:sz w:val="18"/>
                <w:szCs w:val="18"/>
              </w:rPr>
            </w:pPr>
          </w:p>
          <w:p w14:paraId="4AB58B41" w14:textId="77777777" w:rsidR="00DB0834" w:rsidRPr="00D96582" w:rsidRDefault="00DB0834" w:rsidP="00F956BB">
            <w:pPr>
              <w:widowControl w:val="0"/>
              <w:jc w:val="center"/>
              <w:rPr>
                <w:sz w:val="18"/>
                <w:szCs w:val="18"/>
              </w:rPr>
            </w:pPr>
          </w:p>
          <w:p w14:paraId="31AC0EA9" w14:textId="77777777" w:rsidR="00DB0834" w:rsidRPr="00D96582" w:rsidRDefault="00DB0834" w:rsidP="00F956BB">
            <w:pPr>
              <w:ind w:left="22"/>
              <w:jc w:val="center"/>
              <w:rPr>
                <w:sz w:val="18"/>
                <w:szCs w:val="18"/>
              </w:rPr>
            </w:pPr>
          </w:p>
        </w:tc>
        <w:tc>
          <w:tcPr>
            <w:tcW w:w="1251" w:type="pct"/>
            <w:vAlign w:val="center"/>
          </w:tcPr>
          <w:p w14:paraId="30BB3F43" w14:textId="77777777" w:rsidR="00DB0834" w:rsidRPr="00D96582" w:rsidRDefault="00DB0834" w:rsidP="00F956BB">
            <w:pPr>
              <w:widowControl w:val="0"/>
              <w:jc w:val="center"/>
              <w:rPr>
                <w:sz w:val="18"/>
                <w:szCs w:val="18"/>
              </w:rPr>
            </w:pPr>
          </w:p>
          <w:p w14:paraId="1A76CD53" w14:textId="77777777" w:rsidR="00DB0834" w:rsidRPr="00D96582" w:rsidRDefault="00DB0834" w:rsidP="00F956BB">
            <w:pPr>
              <w:widowControl w:val="0"/>
              <w:jc w:val="center"/>
              <w:rPr>
                <w:sz w:val="18"/>
                <w:szCs w:val="18"/>
              </w:rPr>
            </w:pPr>
          </w:p>
          <w:p w14:paraId="32516289" w14:textId="77777777" w:rsidR="00DB0834" w:rsidRPr="00D96582" w:rsidRDefault="00DB0834" w:rsidP="00F956BB">
            <w:pPr>
              <w:widowControl w:val="0"/>
              <w:jc w:val="center"/>
              <w:rPr>
                <w:sz w:val="18"/>
                <w:szCs w:val="18"/>
              </w:rPr>
            </w:pPr>
          </w:p>
        </w:tc>
        <w:tc>
          <w:tcPr>
            <w:tcW w:w="1329" w:type="pct"/>
            <w:vAlign w:val="center"/>
          </w:tcPr>
          <w:p w14:paraId="2203D107" w14:textId="77777777" w:rsidR="00DB0834" w:rsidRPr="00D96582" w:rsidRDefault="00DB0834" w:rsidP="00F956BB">
            <w:pPr>
              <w:widowControl w:val="0"/>
              <w:jc w:val="center"/>
              <w:rPr>
                <w:sz w:val="18"/>
                <w:szCs w:val="18"/>
              </w:rPr>
            </w:pPr>
          </w:p>
          <w:p w14:paraId="0776C021" w14:textId="77777777" w:rsidR="00DB0834" w:rsidRPr="00D96582" w:rsidRDefault="00DB0834" w:rsidP="00F956BB">
            <w:pPr>
              <w:widowControl w:val="0"/>
              <w:jc w:val="center"/>
              <w:rPr>
                <w:sz w:val="18"/>
                <w:szCs w:val="18"/>
              </w:rPr>
            </w:pPr>
          </w:p>
          <w:p w14:paraId="71B56982" w14:textId="77777777" w:rsidR="00DB0834" w:rsidRPr="00D96582" w:rsidRDefault="00DB0834" w:rsidP="00F956BB">
            <w:pPr>
              <w:widowControl w:val="0"/>
              <w:ind w:left="34" w:hanging="34"/>
              <w:jc w:val="center"/>
              <w:rPr>
                <w:sz w:val="18"/>
                <w:szCs w:val="18"/>
              </w:rPr>
            </w:pPr>
          </w:p>
        </w:tc>
        <w:tc>
          <w:tcPr>
            <w:tcW w:w="1170" w:type="pct"/>
            <w:vAlign w:val="center"/>
          </w:tcPr>
          <w:p w14:paraId="579D90EB" w14:textId="77777777" w:rsidR="00DB0834" w:rsidRPr="00D96582" w:rsidRDefault="00DB0834" w:rsidP="00F956BB">
            <w:pPr>
              <w:widowControl w:val="0"/>
              <w:jc w:val="center"/>
              <w:rPr>
                <w:sz w:val="18"/>
                <w:szCs w:val="18"/>
              </w:rPr>
            </w:pPr>
          </w:p>
          <w:p w14:paraId="52CD6867" w14:textId="77777777" w:rsidR="00DB0834" w:rsidRPr="00D96582" w:rsidRDefault="00DB0834" w:rsidP="00F956BB">
            <w:pPr>
              <w:widowControl w:val="0"/>
              <w:jc w:val="center"/>
              <w:rPr>
                <w:sz w:val="18"/>
                <w:szCs w:val="18"/>
              </w:rPr>
            </w:pPr>
          </w:p>
          <w:p w14:paraId="2D2B19E0" w14:textId="77777777" w:rsidR="00DB0834" w:rsidRPr="00D96582" w:rsidRDefault="00DB0834" w:rsidP="00F956BB">
            <w:pPr>
              <w:widowControl w:val="0"/>
              <w:jc w:val="center"/>
              <w:rPr>
                <w:sz w:val="18"/>
                <w:szCs w:val="18"/>
              </w:rPr>
            </w:pPr>
          </w:p>
          <w:p w14:paraId="698C73C6" w14:textId="77777777" w:rsidR="00DB0834" w:rsidRPr="00D96582" w:rsidRDefault="00DB0834" w:rsidP="00F956BB">
            <w:pPr>
              <w:widowControl w:val="0"/>
              <w:jc w:val="center"/>
              <w:rPr>
                <w:sz w:val="18"/>
                <w:szCs w:val="18"/>
              </w:rPr>
            </w:pPr>
          </w:p>
          <w:p w14:paraId="4C42651F" w14:textId="77777777" w:rsidR="00DB0834" w:rsidRPr="00D96582" w:rsidRDefault="00DB0834" w:rsidP="00F956BB">
            <w:pPr>
              <w:widowControl w:val="0"/>
              <w:jc w:val="center"/>
              <w:rPr>
                <w:sz w:val="18"/>
                <w:szCs w:val="18"/>
              </w:rPr>
            </w:pPr>
          </w:p>
          <w:p w14:paraId="2A2E2936" w14:textId="77777777" w:rsidR="00DB0834" w:rsidRPr="00D96582" w:rsidRDefault="00DB0834" w:rsidP="00F956BB">
            <w:pPr>
              <w:widowControl w:val="0"/>
              <w:jc w:val="center"/>
              <w:rPr>
                <w:sz w:val="18"/>
                <w:szCs w:val="18"/>
              </w:rPr>
            </w:pPr>
          </w:p>
        </w:tc>
      </w:tr>
    </w:tbl>
    <w:p w14:paraId="51B37559" w14:textId="77777777" w:rsidR="00CE314E" w:rsidRPr="00090D8E" w:rsidRDefault="00CE314E" w:rsidP="00CE314E">
      <w:pPr>
        <w:jc w:val="both"/>
        <w:rPr>
          <w:color w:val="FF0000"/>
          <w:sz w:val="18"/>
          <w:szCs w:val="18"/>
        </w:rPr>
      </w:pPr>
    </w:p>
    <w:p w14:paraId="6CA9A973" w14:textId="77777777" w:rsidR="00CE314E" w:rsidRPr="003C6244" w:rsidRDefault="00CE314E" w:rsidP="00CE314E">
      <w:pPr>
        <w:jc w:val="center"/>
        <w:rPr>
          <w:sz w:val="22"/>
          <w:szCs w:val="22"/>
        </w:rPr>
      </w:pPr>
    </w:p>
    <w:p w14:paraId="43D6A3FA" w14:textId="77777777" w:rsidR="00CE314E" w:rsidRPr="003C6244" w:rsidRDefault="00CE314E" w:rsidP="00CE314E">
      <w:pPr>
        <w:rPr>
          <w:b/>
          <w:sz w:val="22"/>
          <w:szCs w:val="22"/>
        </w:rPr>
      </w:pPr>
      <w:r>
        <w:rPr>
          <w:b/>
          <w:sz w:val="22"/>
          <w:szCs w:val="22"/>
        </w:rPr>
        <w:t>i</w:t>
      </w:r>
      <w:r w:rsidRPr="003C6244">
        <w:rPr>
          <w:b/>
          <w:sz w:val="22"/>
          <w:szCs w:val="22"/>
        </w:rPr>
        <w:t>:</w:t>
      </w:r>
    </w:p>
    <w:p w14:paraId="1C5D89C3" w14:textId="77777777" w:rsidR="00CE314E" w:rsidRPr="003C6244" w:rsidRDefault="00CE314E" w:rsidP="00CE314E">
      <w:pPr>
        <w:rPr>
          <w:i/>
          <w:color w:val="FF0000"/>
          <w:sz w:val="22"/>
          <w:szCs w:val="22"/>
        </w:rPr>
      </w:pPr>
      <w:bookmarkStart w:id="32" w:name="_Hlk9317397"/>
    </w:p>
    <w:p w14:paraId="4B7AAC72" w14:textId="77777777" w:rsidR="00CE314E" w:rsidRPr="003C6244" w:rsidRDefault="00CE314E" w:rsidP="00CE314E">
      <w:pPr>
        <w:rPr>
          <w:i/>
          <w:color w:val="FF0000"/>
          <w:sz w:val="22"/>
          <w:szCs w:val="22"/>
        </w:rPr>
      </w:pPr>
      <w:r w:rsidRPr="003C6244">
        <w:rPr>
          <w:i/>
          <w:color w:val="FF0000"/>
          <w:sz w:val="22"/>
          <w:szCs w:val="22"/>
          <w:highlight w:val="yellow"/>
        </w:rPr>
        <w:t>W przypadku spółki prawa handlowego:</w:t>
      </w:r>
    </w:p>
    <w:p w14:paraId="3C366A81" w14:textId="77777777" w:rsidR="00CE314E" w:rsidRPr="003C6244" w:rsidRDefault="00CE314E" w:rsidP="00CE314E">
      <w:pPr>
        <w:jc w:val="both"/>
        <w:rPr>
          <w:sz w:val="22"/>
          <w:szCs w:val="22"/>
        </w:rPr>
      </w:pPr>
      <w:r w:rsidRPr="003C6244">
        <w:rPr>
          <w:sz w:val="22"/>
          <w:szCs w:val="22"/>
        </w:rPr>
        <w:t>__________________________________________________________________________________</w:t>
      </w:r>
    </w:p>
    <w:p w14:paraId="0EA0AF95" w14:textId="77777777" w:rsidR="00CE314E" w:rsidRPr="003C6244" w:rsidRDefault="00CE314E" w:rsidP="00CE314E">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457C9D01" w14:textId="77777777" w:rsidR="00CE314E" w:rsidRDefault="00CE314E" w:rsidP="00CE314E">
      <w:pPr>
        <w:rPr>
          <w:i/>
          <w:color w:val="FF0000"/>
          <w:sz w:val="22"/>
          <w:szCs w:val="22"/>
        </w:rPr>
      </w:pPr>
    </w:p>
    <w:p w14:paraId="7A3DD00C" w14:textId="77777777" w:rsidR="00CE314E" w:rsidRPr="003C6244" w:rsidRDefault="00CE314E" w:rsidP="00CE314E">
      <w:pPr>
        <w:rPr>
          <w:i/>
          <w:color w:val="FF0000"/>
          <w:sz w:val="22"/>
          <w:szCs w:val="22"/>
        </w:rPr>
      </w:pPr>
      <w:r w:rsidRPr="003C6244">
        <w:rPr>
          <w:i/>
          <w:color w:val="FF0000"/>
          <w:sz w:val="22"/>
          <w:szCs w:val="22"/>
          <w:highlight w:val="yellow"/>
        </w:rPr>
        <w:lastRenderedPageBreak/>
        <w:t>W przypadku działalności gospodarczej prowadzonej osobiście:</w:t>
      </w:r>
    </w:p>
    <w:p w14:paraId="30634782" w14:textId="77777777" w:rsidR="00CE314E" w:rsidRPr="003C6244" w:rsidRDefault="00CE314E" w:rsidP="00CE314E">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BBB1679" w14:textId="77777777" w:rsidR="00CE314E" w:rsidRDefault="00CE314E" w:rsidP="00CE314E">
      <w:pPr>
        <w:rPr>
          <w:i/>
          <w:color w:val="FF0000"/>
          <w:sz w:val="22"/>
          <w:szCs w:val="22"/>
          <w:highlight w:val="yellow"/>
        </w:rPr>
      </w:pPr>
    </w:p>
    <w:p w14:paraId="035A0E68" w14:textId="77777777" w:rsidR="00CE314E" w:rsidRDefault="00CE314E" w:rsidP="00CE314E">
      <w:pPr>
        <w:rPr>
          <w:i/>
          <w:color w:val="FF0000"/>
          <w:sz w:val="22"/>
          <w:szCs w:val="22"/>
          <w:highlight w:val="yellow"/>
        </w:rPr>
      </w:pPr>
    </w:p>
    <w:p w14:paraId="30E7555E" w14:textId="77777777" w:rsidR="00CE314E" w:rsidRPr="003C6244" w:rsidRDefault="00CE314E" w:rsidP="00CE314E">
      <w:pPr>
        <w:rPr>
          <w:i/>
          <w:color w:val="FF0000"/>
          <w:sz w:val="22"/>
          <w:szCs w:val="22"/>
        </w:rPr>
      </w:pPr>
      <w:r w:rsidRPr="003C6244">
        <w:rPr>
          <w:i/>
          <w:color w:val="FF0000"/>
          <w:sz w:val="22"/>
          <w:szCs w:val="22"/>
          <w:highlight w:val="yellow"/>
        </w:rPr>
        <w:t>W przypadku spółki cywilnej:</w:t>
      </w:r>
    </w:p>
    <w:p w14:paraId="35C2C9B8" w14:textId="77777777" w:rsidR="00CE314E" w:rsidRPr="003C6244" w:rsidRDefault="00CE314E" w:rsidP="00CE314E">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0CC17821"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752A4D1F" w14:textId="77777777" w:rsidR="00CE314E" w:rsidRPr="003C6244" w:rsidRDefault="00CE314E" w:rsidP="00CE314E">
      <w:pPr>
        <w:jc w:val="both"/>
        <w:rPr>
          <w:sz w:val="22"/>
          <w:szCs w:val="22"/>
        </w:rPr>
      </w:pPr>
      <w:r w:rsidRPr="003C6244">
        <w:rPr>
          <w:sz w:val="22"/>
          <w:szCs w:val="22"/>
        </w:rPr>
        <w:t xml:space="preserve">wspólnie prowadzącymi działalność gospodarczą w formie spółki cywilnej pod nazwą ___________ </w:t>
      </w:r>
    </w:p>
    <w:p w14:paraId="72DD94DF" w14:textId="77777777" w:rsidR="00CE314E" w:rsidRPr="003C6244" w:rsidRDefault="00CE314E" w:rsidP="00CE314E">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39A51D88" w14:textId="77777777" w:rsidR="00CE314E" w:rsidRPr="003C6244" w:rsidRDefault="00CE314E" w:rsidP="00CE314E">
      <w:pPr>
        <w:rPr>
          <w:i/>
          <w:color w:val="FF0000"/>
          <w:sz w:val="22"/>
          <w:szCs w:val="22"/>
        </w:rPr>
      </w:pPr>
    </w:p>
    <w:p w14:paraId="0E6AC140" w14:textId="77777777" w:rsidR="00CE314E" w:rsidRPr="003C6244" w:rsidRDefault="00CE314E" w:rsidP="00CE314E">
      <w:pPr>
        <w:rPr>
          <w:i/>
          <w:color w:val="FF0000"/>
          <w:sz w:val="22"/>
          <w:szCs w:val="22"/>
        </w:rPr>
      </w:pPr>
      <w:r w:rsidRPr="003C6244">
        <w:rPr>
          <w:i/>
          <w:color w:val="FF0000"/>
          <w:sz w:val="22"/>
          <w:szCs w:val="22"/>
          <w:highlight w:val="yellow"/>
        </w:rPr>
        <w:t>W przypadku konsorcjum:</w:t>
      </w:r>
    </w:p>
    <w:p w14:paraId="30847BBC" w14:textId="77777777" w:rsidR="00CE314E" w:rsidRPr="003C6244" w:rsidRDefault="00CE314E" w:rsidP="00CE314E">
      <w:pPr>
        <w:rPr>
          <w:b/>
          <w:sz w:val="22"/>
          <w:szCs w:val="22"/>
          <w:u w:val="single"/>
        </w:rPr>
      </w:pPr>
      <w:r w:rsidRPr="003C6244">
        <w:rPr>
          <w:b/>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23E950E9" w:rsidR="00CE314E" w:rsidRPr="003C6244" w:rsidRDefault="00CE314E" w:rsidP="00CE314E">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60B2385F" w14:textId="77777777" w:rsidR="00CE314E" w:rsidRPr="003C6244" w:rsidRDefault="00CE314E" w:rsidP="00CE314E">
      <w:pPr>
        <w:jc w:val="both"/>
        <w:rPr>
          <w:i/>
          <w:color w:val="FF0000"/>
          <w:sz w:val="22"/>
          <w:szCs w:val="22"/>
        </w:rPr>
      </w:pPr>
    </w:p>
    <w:p w14:paraId="30297313"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41305C38" w14:textId="77777777" w:rsidR="00CE314E" w:rsidRPr="003C6244" w:rsidRDefault="00CE314E" w:rsidP="00CE314E">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2"/>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1"/>
    <w:p w14:paraId="774EB2A6" w14:textId="77777777" w:rsidR="00CE314E" w:rsidRDefault="00CE314E" w:rsidP="00CE314E">
      <w:pPr>
        <w:jc w:val="center"/>
        <w:rPr>
          <w:b/>
          <w:sz w:val="22"/>
          <w:szCs w:val="22"/>
        </w:rPr>
      </w:pPr>
    </w:p>
    <w:p w14:paraId="21287022" w14:textId="77777777" w:rsidR="00CE314E" w:rsidRDefault="00CE314E" w:rsidP="00CE314E">
      <w:pPr>
        <w:jc w:val="center"/>
        <w:rPr>
          <w:b/>
          <w:sz w:val="22"/>
          <w:szCs w:val="22"/>
        </w:rPr>
      </w:pPr>
    </w:p>
    <w:p w14:paraId="27629C7F"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0D1A8D4E" w14:textId="77777777" w:rsidR="00CE314E" w:rsidRPr="00DE750C"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E314E" w:rsidRPr="00090D8E" w14:paraId="298BDF26" w14:textId="77777777" w:rsidTr="00F956BB">
        <w:trPr>
          <w:trHeight w:val="20"/>
          <w:tblHeader/>
        </w:trPr>
        <w:tc>
          <w:tcPr>
            <w:tcW w:w="5000" w:type="pct"/>
            <w:shd w:val="clear" w:color="auto" w:fill="F2F2F2" w:themeFill="background1" w:themeFillShade="F2"/>
            <w:vAlign w:val="center"/>
          </w:tcPr>
          <w:p w14:paraId="4EABA2A8" w14:textId="77777777" w:rsidR="00CE314E" w:rsidRPr="00090D8E" w:rsidRDefault="00CE314E"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CE314E" w:rsidRPr="00090D8E" w14:paraId="53BA504C" w14:textId="77777777" w:rsidTr="00F956BB">
        <w:trPr>
          <w:trHeight w:val="1020"/>
        </w:trPr>
        <w:tc>
          <w:tcPr>
            <w:tcW w:w="5000" w:type="pct"/>
            <w:vAlign w:val="center"/>
          </w:tcPr>
          <w:p w14:paraId="75FC7FA8" w14:textId="77777777" w:rsidR="00CE314E" w:rsidRPr="00090D8E" w:rsidRDefault="00CE314E" w:rsidP="00F956BB">
            <w:pPr>
              <w:widowControl w:val="0"/>
              <w:jc w:val="center"/>
              <w:rPr>
                <w:color w:val="FF0000"/>
                <w:sz w:val="18"/>
                <w:szCs w:val="18"/>
              </w:rPr>
            </w:pPr>
          </w:p>
          <w:p w14:paraId="72BA3B7A" w14:textId="77777777" w:rsidR="00CE314E" w:rsidRPr="00090D8E" w:rsidRDefault="00CE314E" w:rsidP="00F956BB">
            <w:pPr>
              <w:widowControl w:val="0"/>
              <w:jc w:val="center"/>
              <w:rPr>
                <w:color w:val="FF0000"/>
                <w:sz w:val="18"/>
                <w:szCs w:val="18"/>
              </w:rPr>
            </w:pPr>
          </w:p>
          <w:p w14:paraId="6D88A370" w14:textId="77777777" w:rsidR="00CE314E" w:rsidRPr="00090D8E" w:rsidRDefault="00CE314E" w:rsidP="00F956BB">
            <w:pPr>
              <w:widowControl w:val="0"/>
              <w:jc w:val="center"/>
              <w:rPr>
                <w:color w:val="FF0000"/>
                <w:sz w:val="18"/>
                <w:szCs w:val="18"/>
              </w:rPr>
            </w:pPr>
          </w:p>
          <w:p w14:paraId="2DF30416" w14:textId="77777777" w:rsidR="00CE314E" w:rsidRPr="00090D8E" w:rsidRDefault="00CE314E" w:rsidP="00F956BB">
            <w:pPr>
              <w:widowControl w:val="0"/>
              <w:jc w:val="center"/>
              <w:rPr>
                <w:color w:val="FF0000"/>
                <w:sz w:val="18"/>
                <w:szCs w:val="18"/>
              </w:rPr>
            </w:pPr>
          </w:p>
          <w:p w14:paraId="5EF09855" w14:textId="77777777" w:rsidR="00CE314E" w:rsidRPr="00090D8E" w:rsidRDefault="00CE314E" w:rsidP="00F956BB">
            <w:pPr>
              <w:widowControl w:val="0"/>
              <w:jc w:val="center"/>
              <w:rPr>
                <w:color w:val="FF0000"/>
                <w:sz w:val="18"/>
                <w:szCs w:val="18"/>
              </w:rPr>
            </w:pPr>
          </w:p>
          <w:p w14:paraId="4F10D4A3" w14:textId="77777777" w:rsidR="00CE314E" w:rsidRPr="00090D8E" w:rsidRDefault="00CE314E" w:rsidP="00F956B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52007E">
      <w:pPr>
        <w:jc w:val="center"/>
        <w:rPr>
          <w:b/>
          <w:sz w:val="22"/>
          <w:szCs w:val="22"/>
        </w:rPr>
      </w:pPr>
    </w:p>
    <w:p w14:paraId="2AF844F0" w14:textId="77777777" w:rsidR="0035712B" w:rsidRPr="003C6244" w:rsidRDefault="0035712B" w:rsidP="0052007E">
      <w:pPr>
        <w:jc w:val="center"/>
        <w:rPr>
          <w:b/>
          <w:sz w:val="22"/>
          <w:szCs w:val="22"/>
        </w:rPr>
      </w:pPr>
      <w:r w:rsidRPr="003C6244">
        <w:rPr>
          <w:b/>
          <w:sz w:val="22"/>
          <w:szCs w:val="22"/>
        </w:rPr>
        <w:t>§ 1</w:t>
      </w:r>
    </w:p>
    <w:p w14:paraId="11797269" w14:textId="77777777" w:rsidR="0035712B" w:rsidRPr="003C6244" w:rsidRDefault="0035712B" w:rsidP="0052007E">
      <w:pPr>
        <w:jc w:val="center"/>
        <w:rPr>
          <w:b/>
          <w:sz w:val="22"/>
          <w:szCs w:val="22"/>
        </w:rPr>
      </w:pPr>
      <w:r w:rsidRPr="003C6244">
        <w:rPr>
          <w:b/>
          <w:sz w:val="22"/>
          <w:szCs w:val="22"/>
        </w:rPr>
        <w:t>PODSTAWA ZAWARCIA UMOWY</w:t>
      </w:r>
    </w:p>
    <w:p w14:paraId="7B26DF59" w14:textId="77777777" w:rsidR="0035712B" w:rsidRPr="003C6244" w:rsidRDefault="0035712B" w:rsidP="0052007E">
      <w:pPr>
        <w:jc w:val="both"/>
        <w:rPr>
          <w:sz w:val="22"/>
          <w:szCs w:val="22"/>
        </w:rPr>
      </w:pPr>
      <w:r w:rsidRPr="003C6244">
        <w:rPr>
          <w:sz w:val="22"/>
          <w:szCs w:val="22"/>
        </w:rPr>
        <w:t>Podstawę zawarcia umowy stanowią:</w:t>
      </w:r>
    </w:p>
    <w:p w14:paraId="1D53608B" w14:textId="6D6FDD4C" w:rsidR="0035712B" w:rsidRPr="003C6244" w:rsidRDefault="0035712B">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pPr>
        <w:numPr>
          <w:ilvl w:val="0"/>
          <w:numId w:val="51"/>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51"/>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52007E">
      <w:pPr>
        <w:rPr>
          <w:sz w:val="22"/>
          <w:szCs w:val="22"/>
        </w:rPr>
      </w:pPr>
    </w:p>
    <w:p w14:paraId="18B7A7DA" w14:textId="77777777" w:rsidR="0035712B" w:rsidRPr="003C6244" w:rsidRDefault="0035712B" w:rsidP="0052007E">
      <w:pPr>
        <w:jc w:val="center"/>
        <w:rPr>
          <w:b/>
          <w:sz w:val="22"/>
          <w:szCs w:val="22"/>
        </w:rPr>
      </w:pPr>
      <w:r w:rsidRPr="003C6244">
        <w:rPr>
          <w:b/>
          <w:sz w:val="22"/>
          <w:szCs w:val="22"/>
        </w:rPr>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64DCA00F" w:rsidR="0035712B" w:rsidRPr="003C6244" w:rsidRDefault="0035712B">
      <w:pPr>
        <w:numPr>
          <w:ilvl w:val="0"/>
          <w:numId w:val="52"/>
        </w:numPr>
        <w:ind w:left="426" w:hanging="426"/>
        <w:jc w:val="both"/>
        <w:rPr>
          <w:sz w:val="22"/>
          <w:szCs w:val="22"/>
        </w:rPr>
      </w:pPr>
      <w:r w:rsidRPr="003C6244">
        <w:rPr>
          <w:sz w:val="22"/>
          <w:szCs w:val="22"/>
        </w:rPr>
        <w:lastRenderedPageBreak/>
        <w:t xml:space="preserve">Przedmiotem umowy jest zakup i dostawa ______________________________________ </w:t>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12C09530" w14:textId="77777777" w:rsidR="0035712B" w:rsidRPr="003C6244" w:rsidRDefault="0035712B">
      <w:pPr>
        <w:numPr>
          <w:ilvl w:val="0"/>
          <w:numId w:val="52"/>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52007E">
      <w:pPr>
        <w:rPr>
          <w:sz w:val="22"/>
          <w:szCs w:val="22"/>
        </w:rPr>
      </w:pP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52007E">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52007E">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6C29A2C5" w:rsidR="0035712B" w:rsidRPr="00EE44BA" w:rsidRDefault="0035712B" w:rsidP="007366F7">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7366F7">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7366F7">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73"/>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3249A8B" w:rsidR="0035712B" w:rsidRPr="00EE44BA" w:rsidRDefault="0035712B">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Pr="00EE44BA" w:rsidRDefault="0035712B" w:rsidP="0052007E">
      <w:pPr>
        <w:ind w:left="426"/>
        <w:jc w:val="both"/>
        <w:rPr>
          <w:sz w:val="22"/>
          <w:szCs w:val="22"/>
        </w:rPr>
      </w:pPr>
    </w:p>
    <w:p w14:paraId="56F463BF" w14:textId="77777777" w:rsidR="0035712B" w:rsidRPr="00EE44BA" w:rsidRDefault="0035712B" w:rsidP="0052007E">
      <w:pPr>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pPr>
        <w:numPr>
          <w:ilvl w:val="0"/>
          <w:numId w:val="55"/>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3" w:name="_Hlk63673214"/>
      <w:r w:rsidRPr="00B05AF9">
        <w:rPr>
          <w:b/>
          <w:sz w:val="22"/>
          <w:szCs w:val="22"/>
        </w:rPr>
        <w:t>w ramach składów konsygnacyjnych</w:t>
      </w:r>
      <w:bookmarkEnd w:id="33"/>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pPr>
        <w:numPr>
          <w:ilvl w:val="0"/>
          <w:numId w:val="55"/>
        </w:numPr>
        <w:ind w:left="284" w:hanging="284"/>
        <w:jc w:val="both"/>
        <w:rPr>
          <w:sz w:val="22"/>
          <w:szCs w:val="22"/>
        </w:rPr>
      </w:pPr>
      <w:bookmarkStart w:id="34" w:name="_Hlk63673318"/>
      <w:r w:rsidRPr="00B05AF9">
        <w:rPr>
          <w:sz w:val="22"/>
          <w:szCs w:val="22"/>
        </w:rPr>
        <w:lastRenderedPageBreak/>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pPr>
        <w:numPr>
          <w:ilvl w:val="0"/>
          <w:numId w:val="55"/>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77777777" w:rsidR="00110DF3" w:rsidRPr="00750E51" w:rsidRDefault="00110DF3">
      <w:pPr>
        <w:numPr>
          <w:ilvl w:val="0"/>
          <w:numId w:val="55"/>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34"/>
    <w:p w14:paraId="1DDD4846" w14:textId="77777777" w:rsidR="00110DF3" w:rsidRDefault="00110DF3">
      <w:pPr>
        <w:numPr>
          <w:ilvl w:val="0"/>
          <w:numId w:val="55"/>
        </w:numPr>
        <w:ind w:left="284" w:hanging="284"/>
        <w:jc w:val="both"/>
        <w:rPr>
          <w:sz w:val="22"/>
          <w:szCs w:val="22"/>
        </w:rPr>
      </w:pPr>
      <w:r w:rsidRPr="0018029D">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B05AF9" w:rsidRDefault="00110DF3">
      <w:pPr>
        <w:numPr>
          <w:ilvl w:val="0"/>
          <w:numId w:val="55"/>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70396491" w14:textId="08998189" w:rsidR="00110DF3" w:rsidRPr="00B05AF9" w:rsidRDefault="00110DF3">
      <w:pPr>
        <w:numPr>
          <w:ilvl w:val="0"/>
          <w:numId w:val="55"/>
        </w:numPr>
        <w:ind w:left="284" w:hanging="284"/>
        <w:jc w:val="both"/>
        <w:rPr>
          <w:sz w:val="22"/>
          <w:szCs w:val="22"/>
        </w:rPr>
      </w:pPr>
      <w:r w:rsidRPr="00B05AF9">
        <w:rPr>
          <w:sz w:val="22"/>
          <w:szCs w:val="22"/>
        </w:rPr>
        <w:t xml:space="preserve">Zamawiający będzie odbierał towar ze składów konsygnacyjnych zgodnie z własnymi potrzebami </w:t>
      </w:r>
      <w:r w:rsidR="003A57FA">
        <w:rPr>
          <w:sz w:val="22"/>
          <w:szCs w:val="22"/>
        </w:rPr>
        <w:br/>
      </w:r>
      <w:r w:rsidRPr="00B05AF9">
        <w:rPr>
          <w:sz w:val="22"/>
          <w:szCs w:val="22"/>
        </w:rPr>
        <w:t>a przeniesienie własności na Zamawiającego nastąpi z chwilą dokonania odbioru.</w:t>
      </w:r>
    </w:p>
    <w:p w14:paraId="64D4000A" w14:textId="77777777" w:rsidR="00110DF3" w:rsidRPr="00B05AF9" w:rsidRDefault="00110DF3" w:rsidP="00110DF3">
      <w:pPr>
        <w:ind w:left="284"/>
        <w:jc w:val="both"/>
        <w:rPr>
          <w:sz w:val="22"/>
          <w:szCs w:val="22"/>
        </w:rPr>
      </w:pPr>
      <w:r w:rsidRPr="00B05AF9">
        <w:rPr>
          <w:sz w:val="22"/>
          <w:szCs w:val="22"/>
        </w:rPr>
        <w:t xml:space="preserve">Znajdujący się na stanie składów konsygnacyjnych towar, w ostatnim dniu obowiązywania umowy tj. określonym </w:t>
      </w:r>
      <w:r w:rsidRPr="00B05AF9">
        <w:rPr>
          <w:b/>
          <w:sz w:val="22"/>
          <w:szCs w:val="22"/>
        </w:rPr>
        <w:t>w § 6, ust. 1</w:t>
      </w:r>
      <w:r w:rsidRPr="00B05AF9">
        <w:rPr>
          <w:sz w:val="22"/>
          <w:szCs w:val="22"/>
        </w:rPr>
        <w:t xml:space="preserve"> przechodzi na własność Zamawiającego z tą datą.</w:t>
      </w:r>
    </w:p>
    <w:p w14:paraId="34127918" w14:textId="77777777" w:rsidR="00110DF3" w:rsidRPr="00B05AF9" w:rsidRDefault="00110DF3" w:rsidP="00110DF3">
      <w:pPr>
        <w:ind w:left="284"/>
        <w:jc w:val="both"/>
        <w:rPr>
          <w:sz w:val="22"/>
          <w:szCs w:val="22"/>
        </w:rPr>
      </w:pPr>
      <w:r w:rsidRPr="00B05AF9">
        <w:rPr>
          <w:sz w:val="22"/>
          <w:szCs w:val="22"/>
        </w:rPr>
        <w:t>Informację o ilościach odebranych towarów w formie „dowodu pobrania” Zamawiający niezwłocznie przekaże Wykonawcy zamieszczając ją, w cyklu dobowym, w „Portalu Dostawcy”.</w:t>
      </w:r>
    </w:p>
    <w:p w14:paraId="43BC520E" w14:textId="77777777" w:rsidR="00110DF3" w:rsidRPr="00B05AF9" w:rsidRDefault="00110DF3" w:rsidP="00110DF3">
      <w:pPr>
        <w:ind w:left="284"/>
        <w:jc w:val="both"/>
        <w:rPr>
          <w:sz w:val="22"/>
          <w:szCs w:val="22"/>
        </w:rPr>
      </w:pPr>
      <w:r w:rsidRPr="00B05AF9">
        <w:rPr>
          <w:sz w:val="22"/>
          <w:szCs w:val="22"/>
        </w:rPr>
        <w:t>Otrzymany „dowód pobrania” stanowi podstawę do wystawienia przez Wykonawcę faktury</w:t>
      </w:r>
      <w:r w:rsidRPr="00110DF3">
        <w:rPr>
          <w:sz w:val="22"/>
          <w:szCs w:val="22"/>
          <w14:shadow w14:blurRad="50800" w14:dist="38100" w14:dir="2700000" w14:sx="100000" w14:sy="100000" w14:kx="0" w14:ky="0" w14:algn="tl">
            <w14:srgbClr w14:val="000000">
              <w14:alpha w14:val="60000"/>
            </w14:srgbClr>
          </w14:shadow>
        </w:rPr>
        <w:t>.</w:t>
      </w:r>
    </w:p>
    <w:p w14:paraId="2AA4AFBD" w14:textId="77777777" w:rsidR="00110DF3" w:rsidRPr="00B05AF9" w:rsidRDefault="00110DF3">
      <w:pPr>
        <w:numPr>
          <w:ilvl w:val="0"/>
          <w:numId w:val="55"/>
        </w:numPr>
        <w:ind w:left="284" w:hanging="284"/>
        <w:jc w:val="both"/>
        <w:rPr>
          <w:sz w:val="22"/>
          <w:szCs w:val="22"/>
        </w:rPr>
      </w:pPr>
      <w:r w:rsidRPr="00B05AF9">
        <w:rPr>
          <w:sz w:val="22"/>
          <w:szCs w:val="22"/>
        </w:rPr>
        <w:t>Strony umowy postanawiają, że:</w:t>
      </w:r>
    </w:p>
    <w:p w14:paraId="0AF6B889" w14:textId="31A48224" w:rsidR="00110DF3" w:rsidRPr="00B05AF9" w:rsidRDefault="00110DF3">
      <w:pPr>
        <w:numPr>
          <w:ilvl w:val="0"/>
          <w:numId w:val="81"/>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003A57FA">
        <w:rPr>
          <w:sz w:val="22"/>
          <w:szCs w:val="22"/>
        </w:rPr>
        <w:br/>
      </w:r>
      <w:r w:rsidRPr="00F436CE">
        <w:rPr>
          <w:b/>
          <w:sz w:val="22"/>
          <w:szCs w:val="22"/>
        </w:rPr>
        <w:t>60</w:t>
      </w:r>
      <w:r w:rsidRPr="00FA5345">
        <w:rPr>
          <w:b/>
          <w:color w:val="FF0000"/>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pPr>
        <w:numPr>
          <w:ilvl w:val="0"/>
          <w:numId w:val="82"/>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pPr>
        <w:numPr>
          <w:ilvl w:val="0"/>
          <w:numId w:val="82"/>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pPr>
        <w:numPr>
          <w:ilvl w:val="0"/>
          <w:numId w:val="82"/>
        </w:numPr>
        <w:ind w:left="993" w:hanging="284"/>
        <w:jc w:val="both"/>
        <w:rPr>
          <w:sz w:val="22"/>
          <w:szCs w:val="22"/>
        </w:rPr>
      </w:pPr>
      <w:r w:rsidRPr="00B05AF9">
        <w:rPr>
          <w:sz w:val="22"/>
          <w:szCs w:val="22"/>
        </w:rPr>
        <w:t>nr przychodu,</w:t>
      </w:r>
    </w:p>
    <w:p w14:paraId="2264E8F5" w14:textId="77777777" w:rsidR="00110DF3" w:rsidRPr="00B05AF9" w:rsidRDefault="00110DF3">
      <w:pPr>
        <w:numPr>
          <w:ilvl w:val="0"/>
          <w:numId w:val="82"/>
        </w:numPr>
        <w:ind w:left="993" w:hanging="284"/>
        <w:jc w:val="both"/>
        <w:rPr>
          <w:sz w:val="22"/>
          <w:szCs w:val="22"/>
        </w:rPr>
      </w:pPr>
      <w:r w:rsidRPr="00B05AF9">
        <w:rPr>
          <w:sz w:val="22"/>
          <w:szCs w:val="22"/>
        </w:rPr>
        <w:t>data dostawy,</w:t>
      </w:r>
    </w:p>
    <w:p w14:paraId="1449D027" w14:textId="77777777" w:rsidR="00110DF3" w:rsidRPr="00B05AF9" w:rsidRDefault="00110DF3">
      <w:pPr>
        <w:numPr>
          <w:ilvl w:val="0"/>
          <w:numId w:val="82"/>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rsidP="006808EF">
      <w:pPr>
        <w:numPr>
          <w:ilvl w:val="0"/>
          <w:numId w:val="81"/>
        </w:numPr>
        <w:ind w:left="709" w:hanging="425"/>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pPr>
        <w:numPr>
          <w:ilvl w:val="0"/>
          <w:numId w:val="55"/>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pPr>
        <w:numPr>
          <w:ilvl w:val="0"/>
          <w:numId w:val="55"/>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40B78B5D" w14:textId="77777777" w:rsidR="006808EF" w:rsidRDefault="00110DF3" w:rsidP="006808EF">
      <w:pPr>
        <w:numPr>
          <w:ilvl w:val="0"/>
          <w:numId w:val="55"/>
        </w:numPr>
        <w:ind w:left="426" w:hanging="426"/>
        <w:jc w:val="both"/>
        <w:rPr>
          <w:sz w:val="22"/>
          <w:szCs w:val="22"/>
        </w:rPr>
      </w:pPr>
      <w:r w:rsidRPr="00750E51">
        <w:rPr>
          <w:sz w:val="22"/>
          <w:szCs w:val="22"/>
        </w:rPr>
        <w:t>W przypadku oferty wspólnej Wykonawcy ponoszą solidarną odpowiedzialność za wykonanie umowy.</w:t>
      </w:r>
    </w:p>
    <w:p w14:paraId="07560641" w14:textId="694C3F4B" w:rsidR="006808EF" w:rsidRPr="006808EF" w:rsidRDefault="0035712B" w:rsidP="006808EF">
      <w:pPr>
        <w:numPr>
          <w:ilvl w:val="0"/>
          <w:numId w:val="55"/>
        </w:numPr>
        <w:ind w:left="426" w:hanging="426"/>
        <w:jc w:val="both"/>
        <w:rPr>
          <w:b/>
          <w:bCs/>
          <w:sz w:val="22"/>
          <w:szCs w:val="22"/>
        </w:rPr>
      </w:pPr>
      <w:r w:rsidRPr="006808EF">
        <w:rPr>
          <w:sz w:val="22"/>
          <w:szCs w:val="22"/>
        </w:rPr>
        <w:t>Strony umowy postanawiają, że w trakcie obowiązywania niniejszej umowy ilości zamawianych towarów w ramach poszczególnych pozycji asortymentowych będą wynikały z rzeczywistych potrzeb Zamawiającego</w:t>
      </w:r>
      <w:r w:rsidR="006F0C15" w:rsidRPr="006808EF">
        <w:rPr>
          <w:sz w:val="22"/>
          <w:szCs w:val="22"/>
        </w:rPr>
        <w:t xml:space="preserve"> i mogą ulec zmianie w stosunku do określonych w Załączniku Nr 1</w:t>
      </w:r>
    </w:p>
    <w:p w14:paraId="077A1592" w14:textId="5C6A4972" w:rsidR="0035712B" w:rsidRPr="00022C38" w:rsidRDefault="0035712B">
      <w:pPr>
        <w:numPr>
          <w:ilvl w:val="0"/>
          <w:numId w:val="55"/>
        </w:numPr>
        <w:ind w:left="425" w:hanging="425"/>
        <w:jc w:val="both"/>
        <w:rPr>
          <w:b/>
          <w:sz w:val="22"/>
          <w:szCs w:val="22"/>
          <w:u w:val="single"/>
        </w:rPr>
      </w:pPr>
      <w:r w:rsidRPr="00022C38">
        <w:rPr>
          <w:b/>
          <w:bCs/>
          <w:sz w:val="22"/>
          <w:szCs w:val="22"/>
        </w:rPr>
        <w:t xml:space="preserve"> 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lastRenderedPageBreak/>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pPr>
        <w:numPr>
          <w:ilvl w:val="0"/>
          <w:numId w:val="83"/>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pPr>
        <w:numPr>
          <w:ilvl w:val="0"/>
          <w:numId w:val="83"/>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pPr>
        <w:numPr>
          <w:ilvl w:val="1"/>
          <w:numId w:val="83"/>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pPr>
        <w:numPr>
          <w:ilvl w:val="1"/>
          <w:numId w:val="83"/>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pPr>
        <w:numPr>
          <w:ilvl w:val="0"/>
          <w:numId w:val="83"/>
        </w:numPr>
        <w:ind w:left="426" w:hanging="426"/>
        <w:contextualSpacing/>
        <w:jc w:val="both"/>
        <w:rPr>
          <w:strike/>
          <w:sz w:val="22"/>
          <w:szCs w:val="22"/>
        </w:rPr>
      </w:pPr>
      <w:r w:rsidRPr="00B05AF9">
        <w:rPr>
          <w:sz w:val="22"/>
          <w:szCs w:val="22"/>
        </w:rPr>
        <w:t xml:space="preserve">Wynagrodzenie, o którym mowa w ust. 2a: </w:t>
      </w:r>
    </w:p>
    <w:p w14:paraId="27629640" w14:textId="77777777" w:rsidR="00AE2995" w:rsidRPr="00B05AF9" w:rsidRDefault="00AE2995">
      <w:pPr>
        <w:pStyle w:val="Akapitzlist"/>
        <w:numPr>
          <w:ilvl w:val="0"/>
          <w:numId w:val="84"/>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0C2AEFD7" w14:textId="77777777" w:rsidR="00AE2995" w:rsidRPr="00B05AF9" w:rsidRDefault="00AE2995">
      <w:pPr>
        <w:pStyle w:val="Akapitzlist"/>
        <w:numPr>
          <w:ilvl w:val="0"/>
          <w:numId w:val="84"/>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F74711" w:rsidRDefault="00F74711" w:rsidP="00F74711">
      <w:pPr>
        <w:numPr>
          <w:ilvl w:val="0"/>
          <w:numId w:val="83"/>
        </w:numPr>
        <w:spacing w:line="233" w:lineRule="auto"/>
        <w:ind w:left="426" w:hanging="426"/>
        <w:jc w:val="both"/>
        <w:rPr>
          <w:color w:val="FF0000"/>
          <w:sz w:val="22"/>
          <w:szCs w:val="22"/>
        </w:rPr>
      </w:pPr>
      <w:bookmarkStart w:id="35" w:name="_Hlk165027213"/>
      <w:r w:rsidRPr="00F74711">
        <w:rPr>
          <w:color w:val="FF0000"/>
          <w:sz w:val="22"/>
          <w:szCs w:val="22"/>
          <w:lang w:val="x-none" w:eastAsia="x-none"/>
        </w:rPr>
        <w:t>Faktury należy wystawiać na adres:</w:t>
      </w:r>
      <w:r w:rsidRPr="00F74711">
        <w:rPr>
          <w:color w:val="FF0000"/>
          <w:sz w:val="22"/>
          <w:szCs w:val="22"/>
          <w:lang w:eastAsia="x-none"/>
        </w:rPr>
        <w:t xml:space="preserve"> ………………………………………….. </w:t>
      </w:r>
      <w:r w:rsidRPr="00F74711">
        <w:rPr>
          <w:color w:val="FF0000"/>
          <w:sz w:val="22"/>
          <w:szCs w:val="22"/>
        </w:rPr>
        <w:t xml:space="preserve"> oraz dostarczyć pod adres:……………………………………………………….. . </w:t>
      </w:r>
      <w:r w:rsidRPr="00F74711">
        <w:rPr>
          <w:color w:val="FF0000"/>
          <w:sz w:val="22"/>
          <w:szCs w:val="22"/>
        </w:rPr>
        <w:softHyphen/>
      </w:r>
      <w:r w:rsidRPr="00F74711">
        <w:rPr>
          <w:color w:val="FF0000"/>
          <w:sz w:val="22"/>
          <w:szCs w:val="22"/>
        </w:rPr>
        <w:softHyphen/>
      </w:r>
      <w:r w:rsidRPr="00F74711">
        <w:rPr>
          <w:color w:val="FF0000"/>
          <w:sz w:val="22"/>
          <w:szCs w:val="22"/>
        </w:rPr>
        <w:softHyphen/>
      </w:r>
      <w:r w:rsidRPr="00F74711">
        <w:rPr>
          <w:color w:val="FF0000"/>
          <w:sz w:val="22"/>
          <w:szCs w:val="22"/>
        </w:rPr>
        <w:softHyphen/>
      </w:r>
    </w:p>
    <w:bookmarkEnd w:id="35"/>
    <w:p w14:paraId="339E3C7F"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Wystawione</w:t>
      </w:r>
      <w:r w:rsidRPr="00F74711">
        <w:rPr>
          <w:sz w:val="22"/>
          <w:szCs w:val="22"/>
          <w:lang w:eastAsia="x-none"/>
        </w:rPr>
        <w:t xml:space="preserve"> </w:t>
      </w:r>
      <w:r w:rsidRPr="00F74711">
        <w:rPr>
          <w:sz w:val="22"/>
          <w:szCs w:val="22"/>
          <w:lang w:val="x-none" w:eastAsia="x-none"/>
        </w:rPr>
        <w:t>faktury muszą być zgodne z obowiązującymi przepisami, 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588394E0"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5E9B1942"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2E3C2B2B" w14:textId="77777777" w:rsidR="00AE2995" w:rsidRDefault="00AE2995" w:rsidP="00AE2995">
      <w:pPr>
        <w:rPr>
          <w:sz w:val="22"/>
          <w:szCs w:val="22"/>
        </w:rPr>
      </w:pPr>
    </w:p>
    <w:p w14:paraId="152EB55D" w14:textId="77777777" w:rsidR="00AE2995" w:rsidRPr="00750E51" w:rsidRDefault="00AE2995" w:rsidP="00AE2995">
      <w:pPr>
        <w:jc w:val="center"/>
        <w:rPr>
          <w:b/>
          <w:sz w:val="22"/>
          <w:szCs w:val="22"/>
        </w:rPr>
      </w:pPr>
      <w:r w:rsidRPr="00750E51">
        <w:rPr>
          <w:b/>
          <w:sz w:val="22"/>
          <w:szCs w:val="22"/>
        </w:rPr>
        <w:t xml:space="preserve">§ </w:t>
      </w:r>
      <w:r>
        <w:rPr>
          <w:b/>
          <w:sz w:val="22"/>
          <w:szCs w:val="22"/>
        </w:rPr>
        <w:t>6</w:t>
      </w:r>
    </w:p>
    <w:p w14:paraId="3BF05B0C" w14:textId="77777777" w:rsidR="00AE2995" w:rsidRPr="00750E51" w:rsidRDefault="00AE2995" w:rsidP="00AE2995">
      <w:pPr>
        <w:jc w:val="center"/>
        <w:rPr>
          <w:b/>
          <w:sz w:val="22"/>
          <w:szCs w:val="22"/>
        </w:rPr>
      </w:pPr>
      <w:r w:rsidRPr="00750E51">
        <w:rPr>
          <w:b/>
          <w:sz w:val="22"/>
          <w:szCs w:val="22"/>
        </w:rPr>
        <w:t>TERMIN OBOWIĄZYWANIA UMOWY</w:t>
      </w:r>
    </w:p>
    <w:p w14:paraId="59175A71" w14:textId="0F21771F" w:rsidR="00F72C46" w:rsidRPr="00E62CFF" w:rsidRDefault="00F72C46" w:rsidP="00F72C46">
      <w:pPr>
        <w:numPr>
          <w:ilvl w:val="0"/>
          <w:numId w:val="56"/>
        </w:numPr>
        <w:ind w:left="426" w:hanging="426"/>
        <w:jc w:val="both"/>
        <w:rPr>
          <w:i/>
          <w:iCs/>
          <w:sz w:val="22"/>
          <w:szCs w:val="22"/>
        </w:rPr>
      </w:pPr>
      <w:r w:rsidRPr="00E62CFF">
        <w:rPr>
          <w:sz w:val="22"/>
          <w:szCs w:val="22"/>
        </w:rPr>
        <w:t xml:space="preserve">Umowa obowiązuje od dnia zawarcia do dnia ________________ roku z zastrzeżeniem ust. 2 </w:t>
      </w:r>
      <w:r w:rsidR="00DA77DD">
        <w:rPr>
          <w:sz w:val="22"/>
          <w:szCs w:val="22"/>
        </w:rPr>
        <w:br/>
      </w:r>
      <w:r w:rsidRPr="00E62CFF">
        <w:rPr>
          <w:i/>
          <w:iCs/>
          <w:sz w:val="22"/>
          <w:szCs w:val="22"/>
          <w:highlight w:val="yellow"/>
        </w:rPr>
        <w:t>(w przypadku wersji papierowej).</w:t>
      </w:r>
    </w:p>
    <w:p w14:paraId="6FF59184" w14:textId="77777777" w:rsidR="00F72C46" w:rsidRPr="00E62CFF" w:rsidRDefault="00F72C46" w:rsidP="00F72C46">
      <w:pPr>
        <w:ind w:left="426"/>
        <w:jc w:val="both"/>
        <w:rPr>
          <w:i/>
          <w:sz w:val="22"/>
          <w:szCs w:val="22"/>
        </w:rPr>
      </w:pPr>
      <w:r w:rsidRPr="00E62CFF">
        <w:rPr>
          <w:i/>
          <w:sz w:val="22"/>
          <w:szCs w:val="22"/>
        </w:rPr>
        <w:t>lub</w:t>
      </w:r>
    </w:p>
    <w:p w14:paraId="71255DA4" w14:textId="3ADC6772" w:rsidR="00F72C46" w:rsidRPr="00E62CFF" w:rsidRDefault="00F72C46" w:rsidP="00F72C46">
      <w:pPr>
        <w:ind w:left="426"/>
        <w:jc w:val="both"/>
        <w:rPr>
          <w:sz w:val="22"/>
          <w:szCs w:val="22"/>
        </w:rPr>
      </w:pPr>
      <w:r w:rsidRPr="00E62CFF">
        <w:rPr>
          <w:iCs/>
          <w:sz w:val="22"/>
          <w:szCs w:val="22"/>
        </w:rPr>
        <w:t xml:space="preserve">Umowa obowiązuje od dnia ______________ roku do dnia ________________ roku </w:t>
      </w:r>
      <w:r w:rsidRPr="00E62CFF">
        <w:rPr>
          <w:iCs/>
          <w:sz w:val="22"/>
          <w:szCs w:val="22"/>
        </w:rPr>
        <w:br/>
      </w:r>
      <w:r w:rsidRPr="00E62CFF">
        <w:rPr>
          <w:sz w:val="22"/>
          <w:szCs w:val="22"/>
        </w:rPr>
        <w:t xml:space="preserve">z zastrzeżeniem ust. 2 </w:t>
      </w:r>
      <w:r w:rsidRPr="00E62CFF">
        <w:rPr>
          <w:i/>
          <w:iCs/>
          <w:sz w:val="22"/>
          <w:szCs w:val="22"/>
          <w:highlight w:val="yellow"/>
        </w:rPr>
        <w:t>(w przypadku wersji elektronicznej)</w:t>
      </w:r>
      <w:r w:rsidRPr="00E62CFF">
        <w:rPr>
          <w:i/>
          <w:iCs/>
          <w:sz w:val="22"/>
          <w:szCs w:val="22"/>
        </w:rPr>
        <w:t>.</w:t>
      </w:r>
    </w:p>
    <w:p w14:paraId="00C0DBEF" w14:textId="77777777" w:rsidR="00AE2995" w:rsidRPr="00E62CFF" w:rsidRDefault="00AE2995">
      <w:pPr>
        <w:numPr>
          <w:ilvl w:val="0"/>
          <w:numId w:val="56"/>
        </w:numPr>
        <w:ind w:left="426" w:hanging="426"/>
        <w:jc w:val="both"/>
        <w:rPr>
          <w:i/>
          <w:sz w:val="22"/>
          <w:szCs w:val="22"/>
        </w:rPr>
      </w:pPr>
      <w:r w:rsidRPr="00E62CFF">
        <w:rPr>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E62CFF" w:rsidRDefault="00AE2995">
      <w:pPr>
        <w:numPr>
          <w:ilvl w:val="0"/>
          <w:numId w:val="56"/>
        </w:numPr>
        <w:ind w:left="426" w:hanging="426"/>
        <w:jc w:val="both"/>
        <w:rPr>
          <w:sz w:val="22"/>
          <w:szCs w:val="22"/>
        </w:rPr>
      </w:pPr>
      <w:r w:rsidRPr="00E62CFF">
        <w:rPr>
          <w:sz w:val="22"/>
          <w:szCs w:val="22"/>
        </w:rPr>
        <w:t>Zamówienie nie może być doręczone później niż</w:t>
      </w:r>
    </w:p>
    <w:p w14:paraId="0A85A404" w14:textId="77777777" w:rsidR="00AE2995" w:rsidRPr="00E62CFF" w:rsidRDefault="00AE2995">
      <w:pPr>
        <w:numPr>
          <w:ilvl w:val="0"/>
          <w:numId w:val="87"/>
        </w:numPr>
        <w:jc w:val="both"/>
        <w:rPr>
          <w:sz w:val="22"/>
          <w:szCs w:val="22"/>
        </w:rPr>
      </w:pPr>
      <w:r w:rsidRPr="00E62CFF">
        <w:rPr>
          <w:sz w:val="22"/>
          <w:szCs w:val="22"/>
        </w:rPr>
        <w:lastRenderedPageBreak/>
        <w:t>w dniu…………</w:t>
      </w:r>
      <w:r w:rsidRPr="00E62CFF">
        <w:rPr>
          <w:b/>
          <w:sz w:val="22"/>
          <w:szCs w:val="22"/>
        </w:rPr>
        <w:t xml:space="preserve"> r.</w:t>
      </w:r>
      <w:r w:rsidRPr="00E62CFF">
        <w:rPr>
          <w:sz w:val="22"/>
          <w:szCs w:val="22"/>
        </w:rPr>
        <w:t xml:space="preserve"> – dla terminu obowiązywania umowy określonego w ust. 1,</w:t>
      </w:r>
    </w:p>
    <w:p w14:paraId="43F1E10A" w14:textId="77777777" w:rsidR="00AE2995" w:rsidRPr="00E62CFF" w:rsidRDefault="00AE2995">
      <w:pPr>
        <w:numPr>
          <w:ilvl w:val="0"/>
          <w:numId w:val="87"/>
        </w:numPr>
        <w:jc w:val="both"/>
        <w:rPr>
          <w:sz w:val="22"/>
          <w:szCs w:val="22"/>
        </w:rPr>
      </w:pPr>
      <w:r w:rsidRPr="00E62CFF">
        <w:rPr>
          <w:sz w:val="22"/>
          <w:szCs w:val="22"/>
        </w:rPr>
        <w:t xml:space="preserve">w dniu </w:t>
      </w:r>
      <w:r w:rsidRPr="00E62CFF">
        <w:rPr>
          <w:b/>
          <w:sz w:val="22"/>
          <w:szCs w:val="22"/>
        </w:rPr>
        <w:t>………… r.</w:t>
      </w:r>
      <w:r w:rsidRPr="00E62CFF">
        <w:rPr>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lastRenderedPageBreak/>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2"/>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lastRenderedPageBreak/>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pPr>
        <w:numPr>
          <w:ilvl w:val="0"/>
          <w:numId w:val="88"/>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pPr>
        <w:numPr>
          <w:ilvl w:val="0"/>
          <w:numId w:val="88"/>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pPr>
        <w:numPr>
          <w:ilvl w:val="0"/>
          <w:numId w:val="88"/>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3D6F26">
      <w:pPr>
        <w:numPr>
          <w:ilvl w:val="0"/>
          <w:numId w:val="89"/>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3D6F26">
      <w:pPr>
        <w:numPr>
          <w:ilvl w:val="0"/>
          <w:numId w:val="89"/>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3D6F26">
      <w:pPr>
        <w:numPr>
          <w:ilvl w:val="0"/>
          <w:numId w:val="89"/>
        </w:numPr>
        <w:ind w:left="709" w:hanging="283"/>
        <w:jc w:val="both"/>
        <w:rPr>
          <w:sz w:val="22"/>
          <w:szCs w:val="22"/>
        </w:rPr>
      </w:pPr>
      <w:r w:rsidRPr="002255B8">
        <w:rPr>
          <w:sz w:val="22"/>
          <w:szCs w:val="22"/>
        </w:rPr>
        <w:t xml:space="preserve">po przekazaniu zamówienia: </w:t>
      </w:r>
    </w:p>
    <w:p w14:paraId="4DB45504" w14:textId="143A987D" w:rsidR="00AE2995" w:rsidRPr="002255B8" w:rsidRDefault="00AE2995">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 xml:space="preserve">wiadomość wysyłana automatycznie na adres poczty elektronicznej Wykonawcy wskazany </w:t>
      </w:r>
      <w:r w:rsidR="00A76270">
        <w:rPr>
          <w:sz w:val="22"/>
          <w:szCs w:val="22"/>
        </w:rPr>
        <w:br/>
      </w:r>
      <w:r>
        <w:rPr>
          <w:sz w:val="22"/>
          <w:szCs w:val="22"/>
        </w:rPr>
        <w:t>w Załączniku nr 2 do umowy</w:t>
      </w:r>
      <w:r w:rsidRPr="002255B8">
        <w:rPr>
          <w:sz w:val="22"/>
          <w:szCs w:val="22"/>
        </w:rPr>
        <w:t xml:space="preserve">) wskazującą inny niż pierwotny termin realizacji, </w:t>
      </w:r>
    </w:p>
    <w:p w14:paraId="1A2E538C" w14:textId="26F89D72" w:rsidR="00AE2995" w:rsidRPr="002255B8" w:rsidRDefault="00AE2995">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t>
      </w:r>
      <w:r w:rsidR="00A76270">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A76270" w:rsidRPr="00A76270">
        <w:rPr>
          <w:sz w:val="22"/>
          <w:szCs w:val="22"/>
        </w:rPr>
        <w:t xml:space="preserve">ustanowionego w zakresie działalności </w:t>
      </w:r>
      <w:r w:rsidR="00A76270" w:rsidRPr="00A76270">
        <w:rPr>
          <w:b/>
          <w:bCs/>
          <w:sz w:val="22"/>
          <w:szCs w:val="22"/>
        </w:rPr>
        <w:t>Biura</w:t>
      </w:r>
      <w:r w:rsidR="00A76270" w:rsidRPr="00A76270">
        <w:rPr>
          <w:sz w:val="22"/>
          <w:szCs w:val="22"/>
        </w:rPr>
        <w:t xml:space="preserve"> </w:t>
      </w:r>
      <w:r w:rsidR="00A76270" w:rsidRPr="00A76270">
        <w:rPr>
          <w:b/>
          <w:bCs/>
          <w:sz w:val="22"/>
          <w:szCs w:val="22"/>
        </w:rPr>
        <w:t>Logistyki Materiałowej</w:t>
      </w:r>
      <w:r w:rsidR="005B726A">
        <w:rPr>
          <w:b/>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pPr>
        <w:numPr>
          <w:ilvl w:val="0"/>
          <w:numId w:val="88"/>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5D3C0876" w:rsidR="00AE2995" w:rsidRPr="00B05AF9" w:rsidRDefault="00AE2995">
      <w:pPr>
        <w:numPr>
          <w:ilvl w:val="0"/>
          <w:numId w:val="88"/>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0F6D10">
        <w:rPr>
          <w:b/>
          <w:sz w:val="22"/>
          <w:szCs w:val="22"/>
        </w:rPr>
        <w:t>§ 1</w:t>
      </w:r>
      <w:r w:rsidR="000F6D10" w:rsidRPr="000F6D10">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pPr>
        <w:numPr>
          <w:ilvl w:val="0"/>
          <w:numId w:val="58"/>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pPr>
        <w:numPr>
          <w:ilvl w:val="0"/>
          <w:numId w:val="58"/>
        </w:numPr>
        <w:ind w:left="426" w:hanging="426"/>
        <w:jc w:val="both"/>
        <w:rPr>
          <w:sz w:val="22"/>
          <w:szCs w:val="22"/>
        </w:rPr>
      </w:pPr>
      <w:r w:rsidRPr="003C6244">
        <w:rPr>
          <w:sz w:val="22"/>
          <w:szCs w:val="22"/>
        </w:rPr>
        <w:lastRenderedPageBreak/>
        <w:t>W przypadku braku możliwości polubownego rozwiązania spory poddawane będą do rozstrzygnięcia przez sąd właściwy rzeczowo i miejscowo dla Zamawiającego.</w:t>
      </w:r>
    </w:p>
    <w:p w14:paraId="383CFD4B" w14:textId="77777777" w:rsidR="00AE2995" w:rsidRPr="003C6244" w:rsidRDefault="00AE2995">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06553567" w14:textId="77777777" w:rsidR="003868E4" w:rsidRDefault="00AA5198" w:rsidP="003868E4">
      <w:pPr>
        <w:pStyle w:val="Default"/>
        <w:numPr>
          <w:ilvl w:val="0"/>
          <w:numId w:val="58"/>
        </w:numPr>
        <w:ind w:left="426" w:hanging="426"/>
        <w:jc w:val="both"/>
        <w:rPr>
          <w:i/>
          <w:iCs/>
          <w:color w:val="auto"/>
          <w:sz w:val="22"/>
          <w:szCs w:val="22"/>
        </w:rPr>
      </w:pPr>
      <w:r w:rsidRPr="003868E4">
        <w:rPr>
          <w:color w:val="auto"/>
          <w:sz w:val="22"/>
          <w:szCs w:val="22"/>
        </w:rPr>
        <w:t>Zmienia się treść §2 ust. 1 Ogólnych Warunków Zakupu i Realizacji Dostaw materiałów, wyrobów i części zamiennych maszyn i urządzeń dla Oddziałów Polskiej Grupy Górniczej S.A.</w:t>
      </w:r>
      <w:r w:rsidR="00AE2995" w:rsidRPr="003868E4">
        <w:rPr>
          <w:color w:val="auto"/>
          <w:sz w:val="22"/>
          <w:szCs w:val="22"/>
        </w:rPr>
        <w:t xml:space="preserve"> w ramach składów konsygnacyjnych</w:t>
      </w:r>
      <w:r w:rsidRPr="003868E4">
        <w:rPr>
          <w:color w:val="auto"/>
          <w:sz w:val="22"/>
          <w:szCs w:val="22"/>
        </w:rPr>
        <w:t>, który przyjmuje brzmienie: „</w:t>
      </w:r>
      <w:r w:rsidRPr="003868E4">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61048AFF" w:rsidR="00AA5198" w:rsidRPr="00B25FE3" w:rsidRDefault="00AA5198" w:rsidP="003868E4">
      <w:pPr>
        <w:pStyle w:val="Default"/>
        <w:numPr>
          <w:ilvl w:val="0"/>
          <w:numId w:val="58"/>
        </w:numPr>
        <w:ind w:left="426" w:hanging="426"/>
        <w:jc w:val="both"/>
        <w:rPr>
          <w:i/>
          <w:iCs/>
          <w:color w:val="auto"/>
          <w:sz w:val="22"/>
          <w:szCs w:val="22"/>
        </w:rPr>
      </w:pPr>
      <w:r w:rsidRPr="00B25FE3">
        <w:rPr>
          <w:color w:val="auto"/>
          <w:sz w:val="22"/>
          <w:szCs w:val="22"/>
        </w:rPr>
        <w:t>Zmienia się treść §2 ust. 3 Ogólnych Warunków Zakupu i Realizacji Dostaw materiałów, wyrobów i części zamiennych maszyn i urządzeń dla Oddziałów Polskiej Grupy Górniczej S.A.</w:t>
      </w:r>
      <w:r w:rsidR="003D2100" w:rsidRPr="00B25FE3">
        <w:rPr>
          <w:color w:val="auto"/>
          <w:sz w:val="22"/>
          <w:szCs w:val="22"/>
        </w:rPr>
        <w:t xml:space="preserve"> w ramach składów konsygnacyjnych</w:t>
      </w:r>
      <w:r w:rsidRPr="00B25FE3">
        <w:rPr>
          <w:color w:val="auto"/>
          <w:sz w:val="22"/>
          <w:szCs w:val="22"/>
        </w:rPr>
        <w:t>, który przyjmuje brzmienie: „</w:t>
      </w:r>
      <w:r w:rsidRPr="00B25FE3">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B25FE3">
        <w:rPr>
          <w:i/>
          <w:iCs/>
          <w:color w:val="auto"/>
          <w:sz w:val="22"/>
          <w:szCs w:val="22"/>
        </w:rPr>
        <w:t xml:space="preserve"> </w:t>
      </w:r>
      <w:r w:rsidRPr="00B25FE3">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154116F" w14:textId="77777777" w:rsidR="00536F29" w:rsidRPr="006C315B" w:rsidRDefault="00536F29" w:rsidP="00536F29">
      <w:pPr>
        <w:pStyle w:val="Akapitzlist"/>
        <w:numPr>
          <w:ilvl w:val="0"/>
          <w:numId w:val="58"/>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5C408765" w14:textId="77777777" w:rsidR="00A80360" w:rsidRDefault="00A80360" w:rsidP="0052007E">
      <w:pPr>
        <w:jc w:val="center"/>
        <w:rPr>
          <w:sz w:val="22"/>
          <w:szCs w:val="22"/>
        </w:rPr>
      </w:pPr>
    </w:p>
    <w:p w14:paraId="68D78941" w14:textId="77777777" w:rsidR="00A80360" w:rsidRDefault="00A80360" w:rsidP="0052007E">
      <w:pPr>
        <w:jc w:val="center"/>
        <w:rPr>
          <w:sz w:val="22"/>
          <w:szCs w:val="22"/>
        </w:rPr>
      </w:pPr>
    </w:p>
    <w:p w14:paraId="5FDE89A5" w14:textId="77777777" w:rsidR="00F72C46" w:rsidRDefault="00F72C46" w:rsidP="00F72C46">
      <w:pPr>
        <w:rPr>
          <w:i/>
          <w:iCs/>
          <w:color w:val="FF0000"/>
          <w:sz w:val="22"/>
          <w:szCs w:val="22"/>
          <w:highlight w:val="yellow"/>
        </w:rPr>
      </w:pPr>
    </w:p>
    <w:p w14:paraId="5AA12F1E" w14:textId="68A9FBD0" w:rsidR="00CE314E" w:rsidRDefault="00F72C46" w:rsidP="00F72C46">
      <w:pPr>
        <w:rPr>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561CCBB" w14:textId="77777777" w:rsidR="00F72C46" w:rsidRDefault="00F72C46" w:rsidP="00CE314E">
      <w:pPr>
        <w:jc w:val="center"/>
        <w:rPr>
          <w:color w:val="FF0000"/>
          <w:sz w:val="22"/>
          <w:szCs w:val="22"/>
        </w:rPr>
      </w:pPr>
    </w:p>
    <w:p w14:paraId="7BCD693C" w14:textId="77777777" w:rsidR="00F72C46" w:rsidRDefault="00F72C46" w:rsidP="00CE314E">
      <w:pPr>
        <w:jc w:val="center"/>
        <w:rPr>
          <w:color w:val="FF0000"/>
          <w:sz w:val="22"/>
          <w:szCs w:val="22"/>
        </w:rPr>
      </w:pPr>
    </w:p>
    <w:p w14:paraId="7499898F" w14:textId="23F7FDB9"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13F26DD" w14:textId="77777777" w:rsidR="00CE314E" w:rsidRPr="00825D9B" w:rsidRDefault="00CE314E" w:rsidP="00CE314E">
      <w:pPr>
        <w:jc w:val="center"/>
        <w:rPr>
          <w:color w:val="FF0000"/>
          <w:sz w:val="22"/>
          <w:szCs w:val="22"/>
        </w:rPr>
      </w:pPr>
    </w:p>
    <w:p w14:paraId="2EC2C62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01378B4D" w14:textId="77777777" w:rsidR="00CE314E" w:rsidRPr="00825D9B" w:rsidRDefault="00CE314E" w:rsidP="00CE314E">
      <w:pPr>
        <w:jc w:val="center"/>
        <w:rPr>
          <w:color w:val="FF0000"/>
          <w:sz w:val="22"/>
          <w:szCs w:val="22"/>
        </w:rPr>
      </w:pPr>
    </w:p>
    <w:p w14:paraId="4AE7BC00" w14:textId="77777777" w:rsidR="00CE314E" w:rsidRPr="00825D9B" w:rsidRDefault="00CE314E" w:rsidP="00CE314E">
      <w:pPr>
        <w:jc w:val="center"/>
        <w:rPr>
          <w:color w:val="FF0000"/>
          <w:sz w:val="22"/>
          <w:szCs w:val="22"/>
        </w:rPr>
      </w:pPr>
    </w:p>
    <w:p w14:paraId="37241A3A"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750E51" w:rsidRDefault="0035712B" w:rsidP="0052007E">
      <w:pPr>
        <w:jc w:val="center"/>
        <w:rPr>
          <w:sz w:val="22"/>
          <w:szCs w:val="24"/>
        </w:rPr>
      </w:pPr>
      <w:r w:rsidRPr="00750E51">
        <w:rPr>
          <w:b/>
          <w:sz w:val="22"/>
          <w:szCs w:val="22"/>
        </w:rPr>
        <w:t>CENY JEDNOSTKOWE I WARTOŚĆ UDZIELONEGO ZAMÓWIENIA</w:t>
      </w:r>
    </w:p>
    <w:p w14:paraId="40A95771" w14:textId="77777777" w:rsidR="0035712B" w:rsidRPr="00B25FE3" w:rsidRDefault="0035712B" w:rsidP="0052007E">
      <w:pPr>
        <w:jc w:val="center"/>
        <w:rPr>
          <w:sz w:val="22"/>
          <w:szCs w:val="24"/>
        </w:rPr>
      </w:pPr>
    </w:p>
    <w:p w14:paraId="3B8C63F7" w14:textId="77777777" w:rsidR="0035712B" w:rsidRPr="00B25FE3" w:rsidRDefault="0035712B" w:rsidP="0052007E">
      <w:pPr>
        <w:jc w:val="center"/>
        <w:rPr>
          <w:sz w:val="22"/>
          <w:szCs w:val="24"/>
        </w:rPr>
      </w:pPr>
    </w:p>
    <w:p w14:paraId="13E3D360" w14:textId="77777777" w:rsidR="0035712B" w:rsidRPr="00B25FE3" w:rsidRDefault="0035712B" w:rsidP="0052007E">
      <w:pPr>
        <w:jc w:val="center"/>
        <w:rPr>
          <w:sz w:val="22"/>
          <w:szCs w:val="24"/>
        </w:rPr>
      </w:pPr>
      <w:r w:rsidRPr="00B25FE3">
        <w:rPr>
          <w:i/>
          <w:sz w:val="22"/>
          <w:szCs w:val="22"/>
        </w:rPr>
        <w:t>(wydruk z systemu -  załącznik do umowy WPT – 6 ceny jednostkowe z indeksami, ilości szacunkowe i wartości zadań</w:t>
      </w:r>
    </w:p>
    <w:p w14:paraId="2630B8C8" w14:textId="77777777" w:rsidR="0035712B" w:rsidRPr="00B25FE3" w:rsidRDefault="0035712B" w:rsidP="0052007E">
      <w:pPr>
        <w:jc w:val="center"/>
        <w:rPr>
          <w:sz w:val="22"/>
          <w:szCs w:val="24"/>
        </w:rPr>
      </w:pPr>
    </w:p>
    <w:p w14:paraId="362D9F42" w14:textId="77777777" w:rsidR="0035712B" w:rsidRPr="00B25FE3" w:rsidRDefault="0035712B" w:rsidP="0052007E">
      <w:pPr>
        <w:rPr>
          <w:sz w:val="22"/>
          <w:szCs w:val="24"/>
        </w:rPr>
      </w:pPr>
    </w:p>
    <w:p w14:paraId="0F436F36" w14:textId="77777777" w:rsidR="0035712B" w:rsidRPr="00B25FE3" w:rsidRDefault="0035712B" w:rsidP="0052007E">
      <w:pPr>
        <w:pStyle w:val="Tekstumowy"/>
        <w:numPr>
          <w:ilvl w:val="0"/>
          <w:numId w:val="0"/>
        </w:numPr>
        <w:rPr>
          <w:b/>
        </w:rPr>
      </w:pPr>
    </w:p>
    <w:p w14:paraId="0DB60C89" w14:textId="77777777" w:rsidR="00CE314E" w:rsidRPr="00B25FE3" w:rsidRDefault="00CE314E" w:rsidP="00CE314E">
      <w:pPr>
        <w:jc w:val="center"/>
        <w:rPr>
          <w:sz w:val="22"/>
          <w:szCs w:val="22"/>
        </w:rPr>
      </w:pPr>
      <w:r w:rsidRPr="00B25FE3">
        <w:rPr>
          <w:i/>
          <w:iCs/>
          <w:sz w:val="22"/>
          <w:szCs w:val="22"/>
        </w:rPr>
        <w:t>(w przypadku wersji papierowej)</w:t>
      </w:r>
    </w:p>
    <w:p w14:paraId="1C0BA629" w14:textId="77777777" w:rsidR="00CE314E" w:rsidRPr="00B25FE3" w:rsidRDefault="00CE314E" w:rsidP="00CE314E">
      <w:pPr>
        <w:jc w:val="center"/>
        <w:rPr>
          <w:sz w:val="22"/>
          <w:szCs w:val="22"/>
        </w:rPr>
      </w:pPr>
      <w:r w:rsidRPr="00B25FE3">
        <w:rPr>
          <w:sz w:val="22"/>
          <w:szCs w:val="22"/>
        </w:rPr>
        <w:t>WYKONAWCA</w:t>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t>ZAMAWIAJĄCY</w:t>
      </w:r>
    </w:p>
    <w:p w14:paraId="05F223D4" w14:textId="77777777" w:rsidR="00CE314E" w:rsidRPr="00B25FE3" w:rsidRDefault="00CE314E" w:rsidP="00CE314E">
      <w:pPr>
        <w:jc w:val="center"/>
        <w:rPr>
          <w:sz w:val="22"/>
          <w:szCs w:val="22"/>
        </w:rPr>
      </w:pPr>
    </w:p>
    <w:p w14:paraId="35552095" w14:textId="77777777" w:rsidR="00CE314E" w:rsidRPr="00B25FE3" w:rsidRDefault="00CE314E" w:rsidP="00CE314E">
      <w:pPr>
        <w:jc w:val="center"/>
        <w:rPr>
          <w:sz w:val="22"/>
          <w:szCs w:val="22"/>
        </w:rPr>
      </w:pPr>
      <w:r w:rsidRPr="00B25FE3">
        <w:rPr>
          <w:sz w:val="22"/>
          <w:szCs w:val="22"/>
        </w:rPr>
        <w:t>1.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1. ___________________________</w:t>
      </w:r>
    </w:p>
    <w:p w14:paraId="1DCFC02F" w14:textId="77777777" w:rsidR="00CE314E" w:rsidRPr="00B25FE3" w:rsidRDefault="00CE314E" w:rsidP="00CE314E">
      <w:pPr>
        <w:jc w:val="center"/>
        <w:rPr>
          <w:sz w:val="22"/>
          <w:szCs w:val="22"/>
        </w:rPr>
      </w:pPr>
    </w:p>
    <w:p w14:paraId="460C8C90" w14:textId="77777777" w:rsidR="00CE314E" w:rsidRPr="00B25FE3" w:rsidRDefault="00CE314E" w:rsidP="00CE314E">
      <w:pPr>
        <w:jc w:val="center"/>
        <w:rPr>
          <w:sz w:val="22"/>
          <w:szCs w:val="22"/>
        </w:rPr>
      </w:pPr>
    </w:p>
    <w:p w14:paraId="6A7940B5" w14:textId="77777777" w:rsidR="00CE314E" w:rsidRPr="00B25FE3" w:rsidRDefault="00CE314E" w:rsidP="00CE314E">
      <w:pPr>
        <w:jc w:val="center"/>
        <w:rPr>
          <w:sz w:val="22"/>
          <w:szCs w:val="22"/>
        </w:rPr>
      </w:pPr>
      <w:r w:rsidRPr="00B25FE3">
        <w:rPr>
          <w:sz w:val="22"/>
          <w:szCs w:val="22"/>
        </w:rPr>
        <w:t>2.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2. ___________________________</w:t>
      </w:r>
    </w:p>
    <w:p w14:paraId="07D53903" w14:textId="77777777" w:rsidR="0035712B" w:rsidRPr="00750E51" w:rsidRDefault="0035712B" w:rsidP="0052007E">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Default="0035712B" w:rsidP="0052007E">
      <w:pPr>
        <w:pStyle w:val="Tekstumowy"/>
        <w:numPr>
          <w:ilvl w:val="0"/>
          <w:numId w:val="0"/>
        </w:numPr>
        <w:rPr>
          <w:b/>
          <w:sz w:val="22"/>
          <w:szCs w:val="22"/>
        </w:rPr>
      </w:pPr>
    </w:p>
    <w:p w14:paraId="756628A6" w14:textId="77777777" w:rsidR="0035712B" w:rsidRPr="00B25FE3" w:rsidRDefault="0035712B" w:rsidP="0052007E">
      <w:pPr>
        <w:pStyle w:val="Tekstumowy"/>
        <w:numPr>
          <w:ilvl w:val="0"/>
          <w:numId w:val="0"/>
        </w:numPr>
        <w:rPr>
          <w:b/>
          <w:sz w:val="22"/>
          <w:szCs w:val="22"/>
        </w:rPr>
      </w:pPr>
    </w:p>
    <w:p w14:paraId="6B326C40" w14:textId="0A3D3E05" w:rsidR="0035712B" w:rsidRPr="00B25FE3" w:rsidRDefault="0035712B" w:rsidP="0052007E">
      <w:pPr>
        <w:pStyle w:val="Tekstumowy"/>
        <w:numPr>
          <w:ilvl w:val="0"/>
          <w:numId w:val="0"/>
        </w:numPr>
        <w:jc w:val="center"/>
        <w:rPr>
          <w:rFonts w:ascii="Times New Roman" w:hAnsi="Times New Roman" w:cs="Times New Roman"/>
          <w:i/>
          <w:sz w:val="22"/>
          <w:szCs w:val="22"/>
        </w:rPr>
      </w:pPr>
      <w:r w:rsidRPr="00B25FE3">
        <w:rPr>
          <w:rFonts w:ascii="Times New Roman" w:hAnsi="Times New Roman" w:cs="Times New Roman"/>
          <w:b/>
          <w:sz w:val="22"/>
          <w:szCs w:val="22"/>
        </w:rPr>
        <w:t xml:space="preserve">PRZEDMIOT UMOWY </w:t>
      </w:r>
      <w:r w:rsidRPr="00B25FE3">
        <w:rPr>
          <w:rFonts w:ascii="Times New Roman" w:hAnsi="Times New Roman" w:cs="Times New Roman"/>
          <w:i/>
          <w:sz w:val="22"/>
          <w:szCs w:val="22"/>
        </w:rPr>
        <w:t>(jeżeli dotyczy</w:t>
      </w:r>
      <w:r w:rsidR="00361DE8" w:rsidRPr="00B25FE3">
        <w:rPr>
          <w:rFonts w:ascii="Times New Roman" w:hAnsi="Times New Roman" w:cs="Times New Roman"/>
          <w:i/>
          <w:sz w:val="22"/>
          <w:szCs w:val="22"/>
        </w:rPr>
        <w:t>)</w:t>
      </w:r>
    </w:p>
    <w:p w14:paraId="086FCE83" w14:textId="77777777" w:rsidR="0035712B" w:rsidRPr="00B25FE3" w:rsidRDefault="0035712B" w:rsidP="0052007E">
      <w:pPr>
        <w:pStyle w:val="Tekstumowy"/>
        <w:numPr>
          <w:ilvl w:val="0"/>
          <w:numId w:val="0"/>
        </w:numPr>
        <w:jc w:val="center"/>
        <w:rPr>
          <w:rFonts w:ascii="Times New Roman" w:hAnsi="Times New Roman" w:cs="Times New Roman"/>
          <w:i/>
          <w:sz w:val="22"/>
          <w:szCs w:val="22"/>
        </w:rPr>
      </w:pPr>
    </w:p>
    <w:p w14:paraId="2AC4B960" w14:textId="77777777" w:rsidR="0035712B" w:rsidRPr="00B25FE3" w:rsidRDefault="0035712B" w:rsidP="0052007E">
      <w:pPr>
        <w:pStyle w:val="Tekstumowy"/>
        <w:numPr>
          <w:ilvl w:val="0"/>
          <w:numId w:val="0"/>
        </w:numPr>
        <w:jc w:val="center"/>
        <w:rPr>
          <w:rFonts w:ascii="Times New Roman" w:hAnsi="Times New Roman" w:cs="Times New Roman"/>
          <w:i/>
          <w:sz w:val="22"/>
          <w:szCs w:val="22"/>
        </w:rPr>
      </w:pPr>
    </w:p>
    <w:p w14:paraId="24D72A11" w14:textId="77777777" w:rsidR="00F72C46" w:rsidRPr="00B25FE3" w:rsidRDefault="00F72C46" w:rsidP="0052007E">
      <w:pPr>
        <w:pStyle w:val="Tekstumowy"/>
        <w:numPr>
          <w:ilvl w:val="0"/>
          <w:numId w:val="0"/>
        </w:numPr>
        <w:jc w:val="center"/>
        <w:rPr>
          <w:rFonts w:ascii="Times New Roman" w:hAnsi="Times New Roman" w:cs="Times New Roman"/>
          <w:i/>
          <w:sz w:val="22"/>
          <w:szCs w:val="22"/>
        </w:rPr>
      </w:pPr>
    </w:p>
    <w:p w14:paraId="58086640" w14:textId="6D758BD7" w:rsidR="0035712B" w:rsidRPr="00B25FE3" w:rsidRDefault="0035712B" w:rsidP="0052007E">
      <w:pPr>
        <w:pStyle w:val="Tekstumowy"/>
        <w:numPr>
          <w:ilvl w:val="0"/>
          <w:numId w:val="0"/>
        </w:numPr>
        <w:jc w:val="center"/>
        <w:rPr>
          <w:rFonts w:ascii="Times New Roman" w:hAnsi="Times New Roman" w:cs="Times New Roman"/>
          <w:i/>
          <w:sz w:val="22"/>
          <w:szCs w:val="22"/>
        </w:rPr>
      </w:pPr>
      <w:r w:rsidRPr="00B25FE3">
        <w:rPr>
          <w:rFonts w:ascii="Times New Roman" w:hAnsi="Times New Roman" w:cs="Times New Roman"/>
          <w:i/>
          <w:sz w:val="22"/>
          <w:szCs w:val="22"/>
        </w:rPr>
        <w:t>(zgodnie ze złożoną ofertą</w:t>
      </w:r>
      <w:r w:rsidR="00F72C46" w:rsidRPr="00B25FE3">
        <w:rPr>
          <w:rFonts w:ascii="Times New Roman" w:hAnsi="Times New Roman" w:cs="Times New Roman"/>
          <w:i/>
          <w:sz w:val="22"/>
          <w:szCs w:val="22"/>
        </w:rPr>
        <w:t>)</w:t>
      </w:r>
    </w:p>
    <w:p w14:paraId="6A915335" w14:textId="77777777" w:rsidR="00F72C46" w:rsidRPr="00B25FE3"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B25FE3"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B25FE3" w:rsidRDefault="0035712B" w:rsidP="0052007E">
      <w:pPr>
        <w:pStyle w:val="Tekstumowy"/>
        <w:numPr>
          <w:ilvl w:val="0"/>
          <w:numId w:val="0"/>
        </w:numPr>
        <w:rPr>
          <w:b/>
        </w:rPr>
      </w:pPr>
    </w:p>
    <w:p w14:paraId="080553B4" w14:textId="77777777" w:rsidR="00CE314E" w:rsidRPr="00B25FE3" w:rsidRDefault="00CE314E" w:rsidP="00CE314E">
      <w:pPr>
        <w:jc w:val="center"/>
        <w:rPr>
          <w:sz w:val="22"/>
          <w:szCs w:val="22"/>
        </w:rPr>
      </w:pPr>
      <w:r w:rsidRPr="00B25FE3">
        <w:rPr>
          <w:i/>
          <w:iCs/>
          <w:sz w:val="22"/>
          <w:szCs w:val="22"/>
        </w:rPr>
        <w:t>(w przypadku wersji papierowej)</w:t>
      </w:r>
    </w:p>
    <w:p w14:paraId="4F68C64E" w14:textId="77777777" w:rsidR="00CE314E" w:rsidRPr="00B25FE3" w:rsidRDefault="00CE314E" w:rsidP="00CE314E">
      <w:pPr>
        <w:jc w:val="center"/>
        <w:rPr>
          <w:sz w:val="22"/>
          <w:szCs w:val="22"/>
        </w:rPr>
      </w:pPr>
      <w:r w:rsidRPr="00B25FE3">
        <w:rPr>
          <w:sz w:val="22"/>
          <w:szCs w:val="22"/>
        </w:rPr>
        <w:t>WYKONAWCA</w:t>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t>ZAMAWIAJĄCY</w:t>
      </w:r>
    </w:p>
    <w:p w14:paraId="018C74BB" w14:textId="77777777" w:rsidR="00CE314E" w:rsidRPr="00B25FE3" w:rsidRDefault="00CE314E" w:rsidP="00CE314E">
      <w:pPr>
        <w:jc w:val="center"/>
        <w:rPr>
          <w:sz w:val="22"/>
          <w:szCs w:val="22"/>
        </w:rPr>
      </w:pPr>
    </w:p>
    <w:p w14:paraId="0466EDF9" w14:textId="77777777" w:rsidR="00CE314E" w:rsidRPr="00B25FE3" w:rsidRDefault="00CE314E" w:rsidP="00CE314E">
      <w:pPr>
        <w:jc w:val="center"/>
        <w:rPr>
          <w:sz w:val="22"/>
          <w:szCs w:val="22"/>
        </w:rPr>
      </w:pPr>
      <w:r w:rsidRPr="00B25FE3">
        <w:rPr>
          <w:sz w:val="22"/>
          <w:szCs w:val="22"/>
        </w:rPr>
        <w:t>1.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1. ___________________________</w:t>
      </w:r>
    </w:p>
    <w:p w14:paraId="7BC41A3C" w14:textId="77777777" w:rsidR="00CE314E" w:rsidRPr="00B25FE3" w:rsidRDefault="00CE314E" w:rsidP="00CE314E">
      <w:pPr>
        <w:jc w:val="center"/>
        <w:rPr>
          <w:sz w:val="22"/>
          <w:szCs w:val="22"/>
        </w:rPr>
      </w:pPr>
    </w:p>
    <w:p w14:paraId="2D2F5EA6" w14:textId="77777777" w:rsidR="00CE314E" w:rsidRPr="00B25FE3" w:rsidRDefault="00CE314E" w:rsidP="00CE314E">
      <w:pPr>
        <w:jc w:val="center"/>
        <w:rPr>
          <w:sz w:val="22"/>
          <w:szCs w:val="22"/>
        </w:rPr>
      </w:pPr>
    </w:p>
    <w:p w14:paraId="0D4EE1A5" w14:textId="77777777" w:rsidR="00CE314E" w:rsidRPr="00B25FE3" w:rsidRDefault="00CE314E" w:rsidP="00CE314E">
      <w:pPr>
        <w:jc w:val="center"/>
        <w:rPr>
          <w:sz w:val="22"/>
          <w:szCs w:val="22"/>
        </w:rPr>
      </w:pPr>
      <w:r w:rsidRPr="00B25FE3">
        <w:rPr>
          <w:sz w:val="22"/>
          <w:szCs w:val="22"/>
        </w:rPr>
        <w:t>2.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2. ___________________________</w:t>
      </w:r>
    </w:p>
    <w:p w14:paraId="1E717307" w14:textId="77777777" w:rsidR="0035712B" w:rsidRPr="00B25FE3" w:rsidRDefault="0035712B" w:rsidP="0052007E">
      <w:pPr>
        <w:jc w:val="right"/>
        <w:rPr>
          <w:b/>
          <w:sz w:val="22"/>
          <w:szCs w:val="22"/>
        </w:rPr>
      </w:pPr>
    </w:p>
    <w:p w14:paraId="4DFC1C0D" w14:textId="3602A49A" w:rsidR="0035712B" w:rsidRPr="00B25FE3" w:rsidRDefault="0035712B" w:rsidP="0052007E">
      <w:pPr>
        <w:rPr>
          <w:b/>
          <w:sz w:val="22"/>
          <w:szCs w:val="22"/>
        </w:rPr>
      </w:pPr>
      <w:r w:rsidRPr="00B25FE3">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B25FE3" w:rsidRDefault="0035712B" w:rsidP="0052007E">
      <w:pPr>
        <w:jc w:val="center"/>
        <w:rPr>
          <w:b/>
          <w:sz w:val="22"/>
          <w:szCs w:val="22"/>
        </w:rPr>
      </w:pPr>
      <w:r w:rsidRPr="00B25FE3">
        <w:rPr>
          <w:b/>
          <w:bCs/>
          <w:sz w:val="22"/>
          <w:szCs w:val="22"/>
        </w:rPr>
        <w:t>WALORYZACJA CEN UMOWNYCH</w:t>
      </w:r>
    </w:p>
    <w:p w14:paraId="45736885" w14:textId="77777777" w:rsidR="0035712B" w:rsidRPr="004C736E" w:rsidRDefault="0035712B" w:rsidP="0052007E">
      <w:pPr>
        <w:rPr>
          <w:b/>
          <w:sz w:val="22"/>
          <w:szCs w:val="22"/>
        </w:rPr>
      </w:pPr>
    </w:p>
    <w:p w14:paraId="777D9912"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1"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pPr>
        <w:pStyle w:val="Tekstpodstawowy"/>
        <w:numPr>
          <w:ilvl w:val="0"/>
          <w:numId w:val="75"/>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5BEF11E4" w:rsidR="0035712B" w:rsidRPr="005B726A" w:rsidRDefault="0035712B" w:rsidP="0052007E">
      <w:pPr>
        <w:pStyle w:val="Tekstpodstawowy"/>
        <w:ind w:left="360"/>
        <w:jc w:val="center"/>
        <w:rPr>
          <w:sz w:val="22"/>
          <w:szCs w:val="22"/>
        </w:rPr>
      </w:pPr>
      <w:proofErr w:type="spellStart"/>
      <w:r w:rsidRPr="005B726A">
        <w:rPr>
          <w:sz w:val="22"/>
          <w:szCs w:val="22"/>
        </w:rPr>
        <w:t>Cw</w:t>
      </w:r>
      <w:proofErr w:type="spellEnd"/>
      <w:r w:rsidRPr="005B726A">
        <w:rPr>
          <w:sz w:val="22"/>
          <w:szCs w:val="22"/>
        </w:rPr>
        <w:t xml:space="preserve"> = </w:t>
      </w:r>
      <w:r w:rsidRPr="005B726A">
        <w:rPr>
          <w:b/>
          <w:bCs/>
          <w:sz w:val="22"/>
          <w:szCs w:val="22"/>
        </w:rPr>
        <w:t>0,</w:t>
      </w:r>
      <w:r w:rsidR="005B726A" w:rsidRPr="005B726A">
        <w:rPr>
          <w:b/>
          <w:bCs/>
          <w:sz w:val="22"/>
          <w:szCs w:val="22"/>
        </w:rPr>
        <w:t>4</w:t>
      </w:r>
      <w:r w:rsidRPr="005B726A">
        <w:rPr>
          <w:sz w:val="22"/>
          <w:szCs w:val="22"/>
        </w:rPr>
        <w:t xml:space="preserve"> x Cu + </w:t>
      </w:r>
      <w:r w:rsidRPr="005B726A">
        <w:rPr>
          <w:b/>
          <w:bCs/>
          <w:sz w:val="22"/>
          <w:szCs w:val="22"/>
        </w:rPr>
        <w:t>0,</w:t>
      </w:r>
      <w:r w:rsidR="005B726A" w:rsidRPr="005B726A">
        <w:rPr>
          <w:b/>
          <w:bCs/>
          <w:sz w:val="22"/>
          <w:szCs w:val="22"/>
        </w:rPr>
        <w:t>6</w:t>
      </w:r>
      <w:r w:rsidRPr="005B726A">
        <w:rPr>
          <w:sz w:val="22"/>
          <w:szCs w:val="22"/>
        </w:rPr>
        <w:t xml:space="preserve"> x Cu x </w:t>
      </w:r>
      <w:proofErr w:type="spellStart"/>
      <w:r w:rsidRPr="005B726A">
        <w:rPr>
          <w:sz w:val="22"/>
          <w:szCs w:val="22"/>
        </w:rPr>
        <w:t>Wzc</w:t>
      </w:r>
      <w:proofErr w:type="spellEnd"/>
      <w:r w:rsidRPr="005B726A">
        <w:rPr>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pPr>
        <w:pStyle w:val="Tekstpodstawowy"/>
        <w:numPr>
          <w:ilvl w:val="0"/>
          <w:numId w:val="75"/>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4C736E" w:rsidRDefault="0035712B" w:rsidP="0052007E">
      <w:pPr>
        <w:rPr>
          <w:b/>
          <w:sz w:val="22"/>
          <w:szCs w:val="22"/>
        </w:rPr>
      </w:pPr>
    </w:p>
    <w:p w14:paraId="711697CA"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0ACA20D0"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7598BEE" w14:textId="77777777" w:rsidR="00CE314E" w:rsidRPr="00825D9B" w:rsidRDefault="00CE314E" w:rsidP="00CE314E">
      <w:pPr>
        <w:jc w:val="center"/>
        <w:rPr>
          <w:color w:val="FF0000"/>
          <w:sz w:val="22"/>
          <w:szCs w:val="22"/>
        </w:rPr>
      </w:pPr>
    </w:p>
    <w:p w14:paraId="1159DE1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FA8D2EB" w14:textId="77777777" w:rsidR="00CE314E" w:rsidRPr="00825D9B" w:rsidRDefault="00CE314E" w:rsidP="00CE314E">
      <w:pPr>
        <w:jc w:val="center"/>
        <w:rPr>
          <w:color w:val="FF0000"/>
          <w:sz w:val="22"/>
          <w:szCs w:val="22"/>
        </w:rPr>
      </w:pPr>
    </w:p>
    <w:p w14:paraId="4AB069AC" w14:textId="77777777" w:rsidR="00CE314E" w:rsidRPr="00825D9B" w:rsidRDefault="00CE314E" w:rsidP="00CE314E">
      <w:pPr>
        <w:jc w:val="center"/>
        <w:rPr>
          <w:color w:val="FF0000"/>
          <w:sz w:val="22"/>
          <w:szCs w:val="22"/>
        </w:rPr>
      </w:pPr>
    </w:p>
    <w:p w14:paraId="6CD2BF54"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D8A2955" w14:textId="77777777" w:rsidR="0035712B" w:rsidRPr="004C736E" w:rsidRDefault="0035712B" w:rsidP="0052007E">
      <w:pPr>
        <w:jc w:val="right"/>
        <w:rPr>
          <w:b/>
          <w:sz w:val="22"/>
          <w:szCs w:val="22"/>
        </w:rPr>
      </w:pPr>
    </w:p>
    <w:p w14:paraId="1977343B" w14:textId="4BD4EC2C" w:rsidR="00690576" w:rsidRDefault="0035712B" w:rsidP="00D96582">
      <w:pPr>
        <w:jc w:val="right"/>
        <w:rPr>
          <w:sz w:val="22"/>
          <w:szCs w:val="22"/>
        </w:rPr>
      </w:pPr>
      <w:r w:rsidRPr="004C736E">
        <w:rPr>
          <w:b/>
          <w:sz w:val="22"/>
          <w:szCs w:val="22"/>
        </w:rPr>
        <w:br w:type="page"/>
      </w:r>
    </w:p>
    <w:p w14:paraId="46505EC5" w14:textId="5BCCFDCE" w:rsidR="0035712B" w:rsidRPr="00750E51" w:rsidRDefault="0035712B" w:rsidP="0052007E">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D96582" w:rsidRDefault="0035712B" w:rsidP="0052007E">
      <w:pPr>
        <w:ind w:left="284" w:hanging="284"/>
        <w:jc w:val="both"/>
        <w:rPr>
          <w:iCs/>
          <w:sz w:val="22"/>
          <w:szCs w:val="22"/>
        </w:rPr>
      </w:pPr>
    </w:p>
    <w:p w14:paraId="698B4A1F" w14:textId="77777777" w:rsidR="003D2100" w:rsidRPr="00D96582" w:rsidRDefault="003D2100">
      <w:pPr>
        <w:pStyle w:val="Akapitzlist"/>
        <w:numPr>
          <w:ilvl w:val="0"/>
          <w:numId w:val="90"/>
        </w:numPr>
        <w:jc w:val="both"/>
        <w:rPr>
          <w:iCs/>
          <w:sz w:val="22"/>
          <w:szCs w:val="22"/>
          <w:u w:val="single"/>
        </w:rPr>
      </w:pPr>
      <w:r w:rsidRPr="00D96582">
        <w:rPr>
          <w:iCs/>
          <w:sz w:val="22"/>
          <w:szCs w:val="22"/>
        </w:rPr>
        <w:t xml:space="preserve">Dokumenty dotyczące przedmiotu dostaw dostarczone przez Wykonawcę </w:t>
      </w:r>
      <w:r w:rsidRPr="00D96582">
        <w:rPr>
          <w:iCs/>
          <w:sz w:val="22"/>
          <w:szCs w:val="22"/>
          <w:u w:val="single"/>
        </w:rPr>
        <w:t>w formie elektronicznej:</w:t>
      </w:r>
    </w:p>
    <w:p w14:paraId="1FA76958" w14:textId="77777777" w:rsidR="003D2100" w:rsidRPr="00D96582" w:rsidRDefault="003D2100">
      <w:pPr>
        <w:pStyle w:val="Akapitzlist"/>
        <w:numPr>
          <w:ilvl w:val="2"/>
          <w:numId w:val="90"/>
        </w:numPr>
        <w:tabs>
          <w:tab w:val="clear" w:pos="1276"/>
        </w:tabs>
        <w:ind w:left="709" w:hanging="283"/>
        <w:jc w:val="both"/>
        <w:rPr>
          <w:sz w:val="22"/>
          <w:szCs w:val="22"/>
        </w:rPr>
      </w:pPr>
      <w:r w:rsidRPr="00D96582">
        <w:rPr>
          <w:sz w:val="22"/>
          <w:szCs w:val="22"/>
        </w:rPr>
        <w:t>__________________________________________________________________,</w:t>
      </w:r>
    </w:p>
    <w:p w14:paraId="748125E3" w14:textId="77777777" w:rsidR="003D2100" w:rsidRPr="00D96582" w:rsidRDefault="003D2100">
      <w:pPr>
        <w:pStyle w:val="Akapitzlist"/>
        <w:numPr>
          <w:ilvl w:val="2"/>
          <w:numId w:val="90"/>
        </w:numPr>
        <w:tabs>
          <w:tab w:val="clear" w:pos="1276"/>
        </w:tabs>
        <w:ind w:left="709" w:hanging="283"/>
        <w:jc w:val="both"/>
        <w:rPr>
          <w:sz w:val="22"/>
          <w:szCs w:val="22"/>
        </w:rPr>
      </w:pPr>
      <w:r w:rsidRPr="00D96582">
        <w:rPr>
          <w:sz w:val="22"/>
          <w:szCs w:val="22"/>
        </w:rPr>
        <w:t>__________________________________________________________________,</w:t>
      </w:r>
    </w:p>
    <w:p w14:paraId="19977C43" w14:textId="77777777" w:rsidR="003D2100" w:rsidRPr="00D96582" w:rsidRDefault="003D2100" w:rsidP="003D2100">
      <w:pPr>
        <w:pStyle w:val="Akapitzlist"/>
        <w:ind w:left="709"/>
        <w:jc w:val="both"/>
        <w:rPr>
          <w:sz w:val="22"/>
          <w:szCs w:val="22"/>
        </w:rPr>
      </w:pPr>
    </w:p>
    <w:p w14:paraId="6386E77C" w14:textId="77777777" w:rsidR="003D2100" w:rsidRPr="00D96582" w:rsidRDefault="003D2100">
      <w:pPr>
        <w:numPr>
          <w:ilvl w:val="0"/>
          <w:numId w:val="90"/>
        </w:numPr>
        <w:contextualSpacing/>
        <w:jc w:val="both"/>
        <w:rPr>
          <w:iCs/>
          <w:sz w:val="22"/>
          <w:szCs w:val="22"/>
          <w:u w:val="single"/>
        </w:rPr>
      </w:pPr>
      <w:r w:rsidRPr="00D96582">
        <w:rPr>
          <w:iCs/>
          <w:sz w:val="22"/>
          <w:szCs w:val="22"/>
        </w:rPr>
        <w:t xml:space="preserve">Dokumenty wymagane przy pierwszej dostawie </w:t>
      </w:r>
      <w:r w:rsidRPr="00D96582">
        <w:rPr>
          <w:sz w:val="22"/>
          <w:szCs w:val="22"/>
        </w:rPr>
        <w:t>do składu konsygnacyjnego lub magazynu własnego Oddziału Polskiej Grupy Górniczej S.A. objętego umową</w:t>
      </w:r>
      <w:r w:rsidRPr="00D96582">
        <w:rPr>
          <w:iCs/>
          <w:sz w:val="22"/>
          <w:szCs w:val="22"/>
        </w:rPr>
        <w:t xml:space="preserve"> </w:t>
      </w:r>
      <w:r w:rsidRPr="00D96582">
        <w:rPr>
          <w:iCs/>
          <w:sz w:val="22"/>
          <w:szCs w:val="22"/>
          <w:u w:val="single"/>
        </w:rPr>
        <w:t>w formie papierowej:</w:t>
      </w:r>
    </w:p>
    <w:p w14:paraId="496B7562" w14:textId="77777777" w:rsidR="003D2100" w:rsidRPr="00D96582" w:rsidRDefault="003D2100">
      <w:pPr>
        <w:numPr>
          <w:ilvl w:val="2"/>
          <w:numId w:val="90"/>
        </w:numPr>
        <w:tabs>
          <w:tab w:val="clear" w:pos="1276"/>
        </w:tabs>
        <w:ind w:left="709" w:hanging="284"/>
        <w:jc w:val="both"/>
        <w:rPr>
          <w:sz w:val="22"/>
          <w:szCs w:val="22"/>
        </w:rPr>
      </w:pPr>
      <w:r w:rsidRPr="00D96582">
        <w:rPr>
          <w:sz w:val="22"/>
          <w:szCs w:val="22"/>
        </w:rPr>
        <w:t>___________________________________________________________________,</w:t>
      </w:r>
    </w:p>
    <w:p w14:paraId="3A831BAD" w14:textId="77777777" w:rsidR="003D2100" w:rsidRPr="00D96582" w:rsidRDefault="003D2100">
      <w:pPr>
        <w:numPr>
          <w:ilvl w:val="2"/>
          <w:numId w:val="90"/>
        </w:numPr>
        <w:tabs>
          <w:tab w:val="clear" w:pos="1276"/>
        </w:tabs>
        <w:ind w:left="709" w:hanging="284"/>
        <w:jc w:val="both"/>
        <w:rPr>
          <w:sz w:val="22"/>
          <w:szCs w:val="22"/>
        </w:rPr>
      </w:pPr>
      <w:r w:rsidRPr="00D96582">
        <w:rPr>
          <w:sz w:val="22"/>
          <w:szCs w:val="22"/>
        </w:rPr>
        <w:t>___________________________________________________________________,</w:t>
      </w:r>
    </w:p>
    <w:p w14:paraId="52C984FA" w14:textId="77777777" w:rsidR="003D2100" w:rsidRPr="00D96582" w:rsidRDefault="003D2100" w:rsidP="003D2100">
      <w:pPr>
        <w:jc w:val="both"/>
        <w:rPr>
          <w:sz w:val="22"/>
          <w:szCs w:val="22"/>
        </w:rPr>
      </w:pPr>
    </w:p>
    <w:p w14:paraId="17FF4F74" w14:textId="77777777" w:rsidR="003D2100" w:rsidRPr="00D96582" w:rsidRDefault="003D2100">
      <w:pPr>
        <w:numPr>
          <w:ilvl w:val="0"/>
          <w:numId w:val="90"/>
        </w:numPr>
        <w:contextualSpacing/>
        <w:jc w:val="both"/>
        <w:rPr>
          <w:sz w:val="22"/>
          <w:szCs w:val="22"/>
          <w:u w:val="single"/>
        </w:rPr>
      </w:pPr>
      <w:r w:rsidRPr="00D96582">
        <w:rPr>
          <w:sz w:val="22"/>
          <w:szCs w:val="22"/>
        </w:rPr>
        <w:t xml:space="preserve">Dokumenty wymagane do każdej dostawy do składu konsygnacyjnego lub magazynu własnego Oddziału Polskiej Grupy Górniczej S.A. objętego umową </w:t>
      </w:r>
      <w:r w:rsidRPr="00D96582">
        <w:rPr>
          <w:sz w:val="22"/>
          <w:szCs w:val="22"/>
          <w:u w:val="single"/>
        </w:rPr>
        <w:t>w formie papierowej:</w:t>
      </w:r>
    </w:p>
    <w:p w14:paraId="3897C672" w14:textId="77777777" w:rsidR="003D2100" w:rsidRPr="00D96582" w:rsidRDefault="003D2100">
      <w:pPr>
        <w:numPr>
          <w:ilvl w:val="2"/>
          <w:numId w:val="90"/>
        </w:numPr>
        <w:tabs>
          <w:tab w:val="clear" w:pos="1276"/>
        </w:tabs>
        <w:ind w:left="850"/>
        <w:jc w:val="both"/>
        <w:rPr>
          <w:sz w:val="22"/>
          <w:szCs w:val="22"/>
        </w:rPr>
      </w:pPr>
      <w:r w:rsidRPr="00D96582">
        <w:rPr>
          <w:sz w:val="22"/>
          <w:szCs w:val="22"/>
        </w:rPr>
        <w:t>Dowód dostawy sporządzony w Portalu Dostawcy Polskiej Grupy Górniczej S.A.,</w:t>
      </w:r>
    </w:p>
    <w:p w14:paraId="31A4CAD2" w14:textId="77777777" w:rsidR="003D2100" w:rsidRPr="00D96582" w:rsidRDefault="003D2100">
      <w:pPr>
        <w:numPr>
          <w:ilvl w:val="2"/>
          <w:numId w:val="90"/>
        </w:numPr>
        <w:tabs>
          <w:tab w:val="clear" w:pos="1276"/>
        </w:tabs>
        <w:ind w:left="850"/>
        <w:jc w:val="both"/>
        <w:rPr>
          <w:sz w:val="22"/>
          <w:szCs w:val="22"/>
        </w:rPr>
      </w:pPr>
      <w:r w:rsidRPr="00D96582">
        <w:rPr>
          <w:sz w:val="22"/>
          <w:szCs w:val="22"/>
        </w:rPr>
        <w:t>___________________________________________________________________,</w:t>
      </w:r>
    </w:p>
    <w:p w14:paraId="1A05B81A" w14:textId="77777777" w:rsidR="003D2100" w:rsidRPr="00881C13" w:rsidRDefault="003D2100">
      <w:pPr>
        <w:numPr>
          <w:ilvl w:val="2"/>
          <w:numId w:val="90"/>
        </w:numPr>
        <w:tabs>
          <w:tab w:val="clear" w:pos="1276"/>
        </w:tabs>
        <w:ind w:left="850"/>
        <w:jc w:val="both"/>
        <w:rPr>
          <w:sz w:val="22"/>
          <w:szCs w:val="22"/>
        </w:rPr>
      </w:pPr>
      <w:r w:rsidRPr="00881C13">
        <w:rPr>
          <w:sz w:val="22"/>
          <w:szCs w:val="22"/>
        </w:rPr>
        <w:t>___________________________________________________________________,</w:t>
      </w:r>
    </w:p>
    <w:p w14:paraId="687480CE" w14:textId="77777777" w:rsidR="003D2100" w:rsidRPr="00881C13" w:rsidRDefault="003D2100" w:rsidP="003D2100">
      <w:pPr>
        <w:pStyle w:val="Akapitzlist"/>
        <w:ind w:left="0"/>
        <w:jc w:val="both"/>
        <w:rPr>
          <w:sz w:val="22"/>
          <w:szCs w:val="22"/>
        </w:rPr>
      </w:pPr>
    </w:p>
    <w:p w14:paraId="587E43FD" w14:textId="77777777" w:rsidR="003D2100" w:rsidRPr="00881C13" w:rsidRDefault="003D2100">
      <w:pPr>
        <w:pStyle w:val="Akapitzlist"/>
        <w:numPr>
          <w:ilvl w:val="0"/>
          <w:numId w:val="90"/>
        </w:numPr>
        <w:jc w:val="both"/>
        <w:rPr>
          <w:sz w:val="22"/>
          <w:szCs w:val="22"/>
        </w:rPr>
      </w:pPr>
      <w:r w:rsidRPr="00881C13">
        <w:rPr>
          <w:sz w:val="22"/>
          <w:szCs w:val="22"/>
        </w:rPr>
        <w:t>Wymagany okres gwarancji: ………… miesięcy od daty odbioru przedmiotu zamówienia przez magazyn Zamawiającego.</w:t>
      </w:r>
    </w:p>
    <w:p w14:paraId="7F0322FD" w14:textId="77777777" w:rsidR="003D2100" w:rsidRPr="00881C13" w:rsidRDefault="003D2100" w:rsidP="003D2100">
      <w:pPr>
        <w:pStyle w:val="Akapitzlist"/>
        <w:ind w:left="0"/>
        <w:jc w:val="both"/>
        <w:rPr>
          <w:sz w:val="22"/>
          <w:szCs w:val="22"/>
        </w:rPr>
      </w:pPr>
    </w:p>
    <w:p w14:paraId="36623B32" w14:textId="77777777" w:rsidR="003D2100" w:rsidRPr="00881C13" w:rsidRDefault="003D2100">
      <w:pPr>
        <w:pStyle w:val="Akapitzlist"/>
        <w:numPr>
          <w:ilvl w:val="0"/>
          <w:numId w:val="90"/>
        </w:numPr>
        <w:jc w:val="both"/>
        <w:rPr>
          <w:sz w:val="22"/>
          <w:szCs w:val="22"/>
        </w:rPr>
      </w:pPr>
      <w:r w:rsidRPr="00881C13">
        <w:rPr>
          <w:sz w:val="22"/>
          <w:szCs w:val="22"/>
        </w:rPr>
        <w:t>Wymagany termin realizacji dostawy: do ……… dni od daty otrzymania zamówienia.</w:t>
      </w:r>
    </w:p>
    <w:p w14:paraId="7185CD98" w14:textId="77777777" w:rsidR="003D2100" w:rsidRPr="007F28FC" w:rsidRDefault="003D2100" w:rsidP="003D2100">
      <w:pPr>
        <w:pStyle w:val="Akapitzlist"/>
        <w:ind w:left="0"/>
        <w:rPr>
          <w:sz w:val="22"/>
          <w:szCs w:val="22"/>
        </w:rPr>
      </w:pPr>
    </w:p>
    <w:p w14:paraId="352D37A8" w14:textId="0DB990B6" w:rsidR="003D2100" w:rsidRPr="007F28FC" w:rsidRDefault="003D2100">
      <w:pPr>
        <w:pStyle w:val="Akapitzlist"/>
        <w:numPr>
          <w:ilvl w:val="0"/>
          <w:numId w:val="90"/>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3E1409C5" w14:textId="77777777" w:rsidR="003D2100" w:rsidRDefault="003D2100" w:rsidP="003D2100">
      <w:pPr>
        <w:ind w:left="360"/>
        <w:jc w:val="both"/>
        <w:rPr>
          <w:sz w:val="22"/>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F7D03AB" w14:textId="77777777" w:rsidR="003D2100" w:rsidRDefault="003D2100" w:rsidP="003D2100">
      <w:pPr>
        <w:ind w:left="360"/>
        <w:jc w:val="both"/>
        <w:rPr>
          <w:sz w:val="22"/>
          <w:szCs w:val="22"/>
        </w:rPr>
      </w:pP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7F28FC" w:rsidRDefault="003D2100" w:rsidP="003D2100">
      <w:pPr>
        <w:pStyle w:val="Akapitzlist"/>
        <w:ind w:left="0"/>
        <w:jc w:val="both"/>
        <w:rPr>
          <w:sz w:val="22"/>
          <w:szCs w:val="22"/>
        </w:rPr>
      </w:pPr>
    </w:p>
    <w:p w14:paraId="3A97EFAB" w14:textId="77777777" w:rsidR="003D2100" w:rsidRPr="00CC5D2D" w:rsidRDefault="003D2100">
      <w:pPr>
        <w:pStyle w:val="Akapitzlist"/>
        <w:numPr>
          <w:ilvl w:val="0"/>
          <w:numId w:val="90"/>
        </w:numPr>
        <w:jc w:val="both"/>
        <w:rPr>
          <w:sz w:val="22"/>
          <w:szCs w:val="22"/>
        </w:rPr>
      </w:pPr>
      <w:r>
        <w:rPr>
          <w:sz w:val="22"/>
          <w:szCs w:val="22"/>
        </w:rPr>
        <w:t>Rodzaj opakowania.</w:t>
      </w:r>
    </w:p>
    <w:p w14:paraId="71D2574C" w14:textId="453DA19E" w:rsidR="003D2100" w:rsidRPr="007F28FC" w:rsidRDefault="003D2100">
      <w:pPr>
        <w:numPr>
          <w:ilvl w:val="0"/>
          <w:numId w:val="59"/>
        </w:numPr>
        <w:ind w:left="709" w:hanging="284"/>
        <w:jc w:val="both"/>
        <w:rPr>
          <w:sz w:val="22"/>
          <w:szCs w:val="22"/>
        </w:rPr>
      </w:pPr>
      <w:r w:rsidRPr="007F28FC">
        <w:rPr>
          <w:sz w:val="22"/>
          <w:szCs w:val="22"/>
        </w:rPr>
        <w:t>Przedmiot zamówienia dostarczony będzie w opakowaniu zwrotnym tj.: …………</w:t>
      </w:r>
      <w:r w:rsidR="00D96582">
        <w:rPr>
          <w:sz w:val="22"/>
          <w:szCs w:val="22"/>
        </w:rPr>
        <w:t>………..…..</w:t>
      </w:r>
    </w:p>
    <w:p w14:paraId="2D6BF932" w14:textId="77777777" w:rsidR="003D2100" w:rsidRPr="007F28FC" w:rsidRDefault="003D2100" w:rsidP="00D96582">
      <w:pPr>
        <w:ind w:firstLine="425"/>
        <w:rPr>
          <w:sz w:val="22"/>
          <w:szCs w:val="22"/>
        </w:rPr>
      </w:pPr>
      <w:r w:rsidRPr="007F28FC">
        <w:rPr>
          <w:sz w:val="22"/>
          <w:szCs w:val="22"/>
        </w:rPr>
        <w:t>lub</w:t>
      </w:r>
    </w:p>
    <w:p w14:paraId="2243ACF0" w14:textId="77777777" w:rsidR="003D2100" w:rsidRPr="007F28FC" w:rsidRDefault="003D2100">
      <w:pPr>
        <w:numPr>
          <w:ilvl w:val="0"/>
          <w:numId w:val="59"/>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52007E">
      <w:pPr>
        <w:rPr>
          <w:sz w:val="22"/>
          <w:szCs w:val="22"/>
        </w:rPr>
      </w:pPr>
    </w:p>
    <w:p w14:paraId="18EEF105" w14:textId="77777777" w:rsidR="0035712B" w:rsidRPr="00750E51" w:rsidRDefault="0035712B" w:rsidP="0052007E">
      <w:pPr>
        <w:rPr>
          <w:sz w:val="22"/>
          <w:szCs w:val="22"/>
        </w:rPr>
      </w:pPr>
    </w:p>
    <w:p w14:paraId="68D63CDF"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7DEA2048"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19E5723B" w14:textId="77777777" w:rsidR="00CE314E" w:rsidRPr="00825D9B" w:rsidRDefault="00CE314E" w:rsidP="00CE314E">
      <w:pPr>
        <w:jc w:val="center"/>
        <w:rPr>
          <w:color w:val="FF0000"/>
          <w:sz w:val="22"/>
          <w:szCs w:val="22"/>
        </w:rPr>
      </w:pPr>
    </w:p>
    <w:p w14:paraId="125BEF85"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C0069A0" w14:textId="77777777" w:rsidR="00CE314E" w:rsidRPr="00825D9B" w:rsidRDefault="00CE314E" w:rsidP="00CE314E">
      <w:pPr>
        <w:jc w:val="center"/>
        <w:rPr>
          <w:color w:val="FF0000"/>
          <w:sz w:val="22"/>
          <w:szCs w:val="22"/>
        </w:rPr>
      </w:pPr>
    </w:p>
    <w:p w14:paraId="66E114AF" w14:textId="77777777" w:rsidR="00CE314E" w:rsidRPr="00825D9B" w:rsidRDefault="00CE314E" w:rsidP="00CE314E">
      <w:pPr>
        <w:jc w:val="center"/>
        <w:rPr>
          <w:color w:val="FF0000"/>
          <w:sz w:val="22"/>
          <w:szCs w:val="22"/>
        </w:rPr>
      </w:pPr>
    </w:p>
    <w:p w14:paraId="63E37DA0"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52007E">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2"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651D0F02"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sidR="00DA77DD">
        <w:rPr>
          <w:sz w:val="22"/>
          <w:szCs w:val="22"/>
        </w:rPr>
        <w:br/>
      </w:r>
      <w:r w:rsidRPr="00B442C8">
        <w:rPr>
          <w:sz w:val="22"/>
          <w:szCs w:val="22"/>
        </w:rPr>
        <w:t xml:space="preserve">z przetwarzaniem danych osobowych i w sprawie swobodnego przepływu tych danych zgodnie </w:t>
      </w:r>
      <w:r w:rsidR="00DA77DD">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36"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054934D0" w:rsidR="00CE314E" w:rsidRDefault="00CE314E" w:rsidP="00CE314E">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w:t>
      </w:r>
      <w:r w:rsidR="00DA77DD">
        <w:rPr>
          <w:iCs/>
          <w:sz w:val="22"/>
          <w:szCs w:val="22"/>
        </w:rPr>
        <w:br/>
      </w:r>
      <w:r>
        <w:rPr>
          <w:iCs/>
          <w:sz w:val="22"/>
          <w:szCs w:val="22"/>
        </w:rPr>
        <w:t xml:space="preserve">i średnich przedsiębiorstw należą przedsiębiorstwa, które zatrudniają mniej niż 250 pracowników </w:t>
      </w:r>
      <w:r w:rsidR="00DA77DD">
        <w:rPr>
          <w:iCs/>
          <w:sz w:val="22"/>
          <w:szCs w:val="22"/>
        </w:rPr>
        <w:br/>
      </w:r>
      <w:r>
        <w:rPr>
          <w:iCs/>
          <w:sz w:val="22"/>
          <w:szCs w:val="22"/>
        </w:rPr>
        <w:t xml:space="preserve">i których roczny obrót nie przekracza 50 milionów EUR, lub roczna suma bilansowa nie przekracza </w:t>
      </w:r>
      <w:r w:rsidR="00DA77DD">
        <w:rPr>
          <w:iCs/>
          <w:sz w:val="22"/>
          <w:szCs w:val="22"/>
        </w:rPr>
        <w:br/>
      </w:r>
      <w:r>
        <w:rPr>
          <w:iCs/>
          <w:sz w:val="22"/>
          <w:szCs w:val="22"/>
        </w:rPr>
        <w:t>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Default="00CE314E" w:rsidP="00CE314E">
      <w:pPr>
        <w:jc w:val="both"/>
        <w:rPr>
          <w:iCs/>
        </w:rPr>
      </w:pPr>
    </w:p>
    <w:p w14:paraId="2A074EA9" w14:textId="77777777" w:rsidR="00CE314E" w:rsidRDefault="00CE314E" w:rsidP="00CE314E">
      <w:pPr>
        <w:jc w:val="both"/>
        <w:rPr>
          <w:iCs/>
        </w:rPr>
      </w:pPr>
    </w:p>
    <w:p w14:paraId="75616360" w14:textId="77777777" w:rsidR="00CE314E" w:rsidRPr="00825D9B" w:rsidRDefault="00CE314E" w:rsidP="00CE314E">
      <w:pPr>
        <w:tabs>
          <w:tab w:val="left" w:pos="4037"/>
        </w:tabs>
        <w:ind w:left="4037"/>
        <w:jc w:val="center"/>
        <w:rPr>
          <w:b/>
          <w:color w:val="FF0000"/>
        </w:rPr>
      </w:pPr>
    </w:p>
    <w:p w14:paraId="342E6175" w14:textId="77777777" w:rsidR="00CE314E" w:rsidRPr="00825D9B" w:rsidRDefault="00CE314E" w:rsidP="00CE314E">
      <w:pPr>
        <w:tabs>
          <w:tab w:val="left" w:pos="4037"/>
        </w:tabs>
        <w:ind w:left="4037"/>
        <w:jc w:val="center"/>
        <w:rPr>
          <w:b/>
          <w:color w:val="FF0000"/>
        </w:rPr>
      </w:pPr>
      <w:r w:rsidRPr="00825D9B">
        <w:rPr>
          <w:b/>
          <w:color w:val="FF0000"/>
        </w:rPr>
        <w:t>__________________________</w:t>
      </w:r>
    </w:p>
    <w:p w14:paraId="725DA63C" w14:textId="77777777" w:rsidR="00CE314E" w:rsidRPr="00825D9B" w:rsidRDefault="00CE314E" w:rsidP="00CE314E">
      <w:pPr>
        <w:tabs>
          <w:tab w:val="left" w:pos="4037"/>
        </w:tabs>
        <w:ind w:left="4037"/>
        <w:jc w:val="center"/>
        <w:rPr>
          <w:color w:val="FF0000"/>
        </w:rPr>
      </w:pPr>
      <w:r w:rsidRPr="00825D9B">
        <w:rPr>
          <w:color w:val="FF0000"/>
        </w:rPr>
        <w:t>(podpis osoby upoważnionej</w:t>
      </w:r>
    </w:p>
    <w:p w14:paraId="0DBF38BF" w14:textId="77777777" w:rsidR="00CE314E" w:rsidRPr="00825D9B" w:rsidRDefault="00CE314E" w:rsidP="00CE314E">
      <w:pPr>
        <w:tabs>
          <w:tab w:val="left" w:pos="4037"/>
        </w:tabs>
        <w:ind w:left="4037"/>
        <w:jc w:val="center"/>
        <w:rPr>
          <w:color w:val="FF0000"/>
        </w:rPr>
      </w:pPr>
      <w:r w:rsidRPr="00825D9B">
        <w:rPr>
          <w:color w:val="FF0000"/>
        </w:rPr>
        <w:t>do reprezentowania</w:t>
      </w:r>
    </w:p>
    <w:p w14:paraId="7BF0AF0E" w14:textId="77777777" w:rsidR="00CE314E" w:rsidRPr="00825D9B" w:rsidRDefault="00CE314E" w:rsidP="00CE314E">
      <w:pPr>
        <w:tabs>
          <w:tab w:val="left" w:pos="4037"/>
        </w:tabs>
        <w:ind w:left="4037"/>
        <w:jc w:val="center"/>
        <w:rPr>
          <w:color w:val="FF0000"/>
        </w:rPr>
      </w:pPr>
      <w:r w:rsidRPr="00825D9B">
        <w:rPr>
          <w:color w:val="FF0000"/>
        </w:rPr>
        <w:t>Wykonawcy/członka konsorcjum)</w:t>
      </w:r>
    </w:p>
    <w:p w14:paraId="5B78AAB7" w14:textId="77777777" w:rsidR="00CE314E" w:rsidRPr="00825D9B" w:rsidRDefault="00CE314E" w:rsidP="00CE314E">
      <w:pPr>
        <w:ind w:left="4253"/>
        <w:jc w:val="center"/>
        <w:rPr>
          <w:color w:val="FF0000"/>
          <w:sz w:val="22"/>
          <w:szCs w:val="22"/>
        </w:rPr>
      </w:pPr>
      <w:r w:rsidRPr="00825D9B">
        <w:rPr>
          <w:i/>
          <w:iCs/>
          <w:color w:val="FF0000"/>
          <w:sz w:val="22"/>
          <w:szCs w:val="22"/>
          <w:highlight w:val="yellow"/>
        </w:rPr>
        <w:t>(w przypadku wersji papierowej)</w:t>
      </w:r>
    </w:p>
    <w:p w14:paraId="32EAB8F3" w14:textId="77777777" w:rsidR="0035712B" w:rsidRDefault="0035712B" w:rsidP="0052007E">
      <w:pPr>
        <w:jc w:val="center"/>
        <w:rPr>
          <w:b/>
        </w:rPr>
      </w:pPr>
    </w:p>
    <w:p w14:paraId="55827B7A" w14:textId="77777777" w:rsidR="0035712B" w:rsidRDefault="0035712B" w:rsidP="0052007E">
      <w:pPr>
        <w:jc w:val="both"/>
        <w:rPr>
          <w:b/>
          <w:i/>
          <w:sz w:val="22"/>
          <w:szCs w:val="22"/>
          <w:u w:val="single"/>
        </w:rPr>
      </w:pPr>
    </w:p>
    <w:bookmarkEnd w:id="36"/>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6559D9">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AD9F6" w14:textId="77777777" w:rsidR="001F75F4" w:rsidRDefault="001F75F4" w:rsidP="0035712B">
      <w:r>
        <w:separator/>
      </w:r>
    </w:p>
  </w:endnote>
  <w:endnote w:type="continuationSeparator" w:id="0">
    <w:p w14:paraId="66FEA84B" w14:textId="77777777" w:rsidR="001F75F4" w:rsidRDefault="001F75F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5A1EEC" w:rsidRDefault="007366F7" w:rsidP="00A5640C">
    <w:pPr>
      <w:pStyle w:val="Stopka"/>
      <w:pBdr>
        <w:top w:val="single" w:sz="4" w:space="1" w:color="auto"/>
      </w:pBdr>
      <w:rPr>
        <w:i/>
        <w:sz w:val="16"/>
        <w:szCs w:val="16"/>
      </w:rPr>
    </w:pPr>
    <w:r w:rsidRPr="00820A68">
      <w:rPr>
        <w:i/>
        <w:sz w:val="16"/>
        <w:szCs w:val="16"/>
      </w:rPr>
      <w:t>SWZ</w:t>
    </w:r>
  </w:p>
  <w:p w14:paraId="2731A6A0" w14:textId="479332B3" w:rsidR="005A1EEC" w:rsidRDefault="007366F7" w:rsidP="006933B9">
    <w:pPr>
      <w:pStyle w:val="Stopka"/>
      <w:jc w:val="both"/>
      <w:rPr>
        <w:i/>
        <w:sz w:val="16"/>
        <w:szCs w:val="16"/>
      </w:rPr>
    </w:pPr>
    <w:bookmarkStart w:id="37" w:name="_Hlk184021653"/>
    <w:r>
      <w:rPr>
        <w:i/>
        <w:sz w:val="16"/>
        <w:szCs w:val="16"/>
      </w:rPr>
      <w:t xml:space="preserve">Dostawa </w:t>
    </w:r>
    <w:r w:rsidR="006933B9" w:rsidRPr="006933B9">
      <w:rPr>
        <w:i/>
        <w:sz w:val="16"/>
        <w:szCs w:val="16"/>
      </w:rPr>
      <w:t>łączników do wzmacniania obudowy chodnikowej dla Oddziałów Polskiej Grupy Górniczej S.A. w ramach składów</w:t>
    </w:r>
    <w:r w:rsidR="006933B9">
      <w:rPr>
        <w:i/>
        <w:sz w:val="16"/>
        <w:szCs w:val="16"/>
      </w:rPr>
      <w:t xml:space="preserve"> </w:t>
    </w:r>
    <w:r w:rsidR="006933B9" w:rsidRPr="006933B9">
      <w:rPr>
        <w:i/>
        <w:sz w:val="16"/>
        <w:szCs w:val="16"/>
      </w:rPr>
      <w:t>konsygnacyjnych – nr grupy 288-13</w:t>
    </w:r>
    <w:r>
      <w:rPr>
        <w:i/>
        <w:sz w:val="16"/>
        <w:szCs w:val="16"/>
      </w:rPr>
      <w:t xml:space="preserve">/ </w:t>
    </w:r>
    <w:bookmarkEnd w:id="37"/>
    <w:r>
      <w:rPr>
        <w:i/>
        <w:sz w:val="16"/>
        <w:szCs w:val="16"/>
      </w:rPr>
      <w:t xml:space="preserve">Nr sprawy </w:t>
    </w:r>
    <w:r w:rsidR="006933B9">
      <w:rPr>
        <w:i/>
        <w:sz w:val="16"/>
        <w:szCs w:val="16"/>
      </w:rPr>
      <w:t>702401636</w:t>
    </w:r>
  </w:p>
  <w:p w14:paraId="354E5F56" w14:textId="4314FAD4" w:rsidR="005A1EEC" w:rsidRDefault="006933B9" w:rsidP="0079756C">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3EFA" w14:textId="77777777" w:rsidR="001F75F4" w:rsidRDefault="001F75F4" w:rsidP="0035712B">
      <w:r>
        <w:separator/>
      </w:r>
    </w:p>
  </w:footnote>
  <w:footnote w:type="continuationSeparator" w:id="0">
    <w:p w14:paraId="174B11D0" w14:textId="77777777" w:rsidR="001F75F4" w:rsidRDefault="001F75F4"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5A1EEC" w:rsidRPr="00FA42A8" w:rsidRDefault="007366F7" w:rsidP="003B4213">
    <w:pPr>
      <w:pStyle w:val="Nagwek"/>
      <w:pBdr>
        <w:bottom w:val="single" w:sz="12" w:space="1" w:color="auto"/>
      </w:pBdr>
      <w:jc w:val="center"/>
      <w:rPr>
        <w:i/>
      </w:rPr>
    </w:pPr>
    <w:r>
      <w:rPr>
        <w:i/>
      </w:rPr>
      <w:t>Polska Grupa Górnicza S.A.</w:t>
    </w:r>
  </w:p>
  <w:p w14:paraId="60DB99A1" w14:textId="77777777" w:rsidR="005A1EEC" w:rsidRDefault="005A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FF1EB1"/>
    <w:multiLevelType w:val="hybridMultilevel"/>
    <w:tmpl w:val="F608259E"/>
    <w:lvl w:ilvl="0" w:tplc="8C6EE79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D33BAF"/>
    <w:multiLevelType w:val="multilevel"/>
    <w:tmpl w:val="62583D22"/>
    <w:lvl w:ilvl="0">
      <w:start w:val="1"/>
      <w:numFmt w:val="decimal"/>
      <w:lvlText w:val="%1."/>
      <w:lvlJc w:val="center"/>
      <w:pPr>
        <w:tabs>
          <w:tab w:val="num" w:pos="720"/>
        </w:tabs>
        <w:ind w:left="720" w:hanging="360"/>
      </w:pPr>
      <w:rPr>
        <w:rFonts w:ascii="Times New Roman" w:hAnsi="Times New Roman" w:hint="default"/>
        <w:b w:val="0"/>
        <w:i w:val="0"/>
        <w:color w:val="auto"/>
        <w:sz w:val="18"/>
        <w:szCs w:val="18"/>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2CB0849"/>
    <w:multiLevelType w:val="hybridMultilevel"/>
    <w:tmpl w:val="36467312"/>
    <w:lvl w:ilvl="0" w:tplc="F48AD42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D3012C"/>
    <w:multiLevelType w:val="hybridMultilevel"/>
    <w:tmpl w:val="78AE27DE"/>
    <w:lvl w:ilvl="0" w:tplc="E6502B58">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15:restartNumberingAfterBreak="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5F214A"/>
    <w:multiLevelType w:val="hybridMultilevel"/>
    <w:tmpl w:val="A7CCF1B8"/>
    <w:lvl w:ilvl="0" w:tplc="BB4A9F0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15:restartNumberingAfterBreak="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0" w15:restartNumberingAfterBreak="0">
    <w:nsid w:val="73E01F94"/>
    <w:multiLevelType w:val="hybridMultilevel"/>
    <w:tmpl w:val="A7CCF1B8"/>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4E37160"/>
    <w:multiLevelType w:val="hybridMultilevel"/>
    <w:tmpl w:val="864A6516"/>
    <w:lvl w:ilvl="0" w:tplc="505073A8">
      <w:start w:val="1"/>
      <w:numFmt w:val="decimal"/>
      <w:lvlText w:val="%1."/>
      <w:lvlJc w:val="left"/>
      <w:pPr>
        <w:tabs>
          <w:tab w:val="num" w:pos="1440"/>
        </w:tabs>
        <w:ind w:left="1440" w:hanging="360"/>
      </w:pPr>
      <w:rPr>
        <w:rFonts w:cs="Times New Roman" w:hint="default"/>
        <w:b w:val="0"/>
        <w:i w:val="0"/>
      </w:rPr>
    </w:lvl>
    <w:lvl w:ilvl="1" w:tplc="04150001">
      <w:start w:val="1"/>
      <w:numFmt w:val="bullet"/>
      <w:lvlText w:val=""/>
      <w:lvlJc w:val="left"/>
      <w:pPr>
        <w:tabs>
          <w:tab w:val="num" w:pos="1800"/>
        </w:tabs>
        <w:ind w:left="1800" w:hanging="720"/>
      </w:pPr>
      <w:rPr>
        <w:rFonts w:ascii="Symbol" w:hAnsi="Symbol" w:hint="default"/>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1"/>
  </w:num>
  <w:num w:numId="2" w16cid:durableId="156385006">
    <w:abstractNumId w:val="86"/>
  </w:num>
  <w:num w:numId="3" w16cid:durableId="1681156019">
    <w:abstractNumId w:val="1"/>
  </w:num>
  <w:num w:numId="4" w16cid:durableId="366495519">
    <w:abstractNumId w:val="62"/>
    <w:lvlOverride w:ilvl="0">
      <w:startOverride w:val="1"/>
    </w:lvlOverride>
  </w:num>
  <w:num w:numId="5" w16cid:durableId="1389955400">
    <w:abstractNumId w:val="38"/>
    <w:lvlOverride w:ilvl="0">
      <w:startOverride w:val="1"/>
    </w:lvlOverride>
  </w:num>
  <w:num w:numId="6" w16cid:durableId="690646692">
    <w:abstractNumId w:val="17"/>
  </w:num>
  <w:num w:numId="7" w16cid:durableId="1411266996">
    <w:abstractNumId w:val="22"/>
  </w:num>
  <w:num w:numId="8" w16cid:durableId="10957387">
    <w:abstractNumId w:val="34"/>
  </w:num>
  <w:num w:numId="9" w16cid:durableId="536821753">
    <w:abstractNumId w:val="13"/>
  </w:num>
  <w:num w:numId="10" w16cid:durableId="1859544228">
    <w:abstractNumId w:val="39"/>
  </w:num>
  <w:num w:numId="11" w16cid:durableId="687874795">
    <w:abstractNumId w:val="5"/>
  </w:num>
  <w:num w:numId="12" w16cid:durableId="1126314000">
    <w:abstractNumId w:val="51"/>
  </w:num>
  <w:num w:numId="13" w16cid:durableId="216936708">
    <w:abstractNumId w:val="69"/>
  </w:num>
  <w:num w:numId="14" w16cid:durableId="758142781">
    <w:abstractNumId w:val="48"/>
  </w:num>
  <w:num w:numId="15" w16cid:durableId="2040398447">
    <w:abstractNumId w:val="70"/>
  </w:num>
  <w:num w:numId="16" w16cid:durableId="181475831">
    <w:abstractNumId w:val="64"/>
  </w:num>
  <w:num w:numId="17" w16cid:durableId="1087384987">
    <w:abstractNumId w:val="26"/>
  </w:num>
  <w:num w:numId="18" w16cid:durableId="1069842195">
    <w:abstractNumId w:val="4"/>
  </w:num>
  <w:num w:numId="19" w16cid:durableId="1306007539">
    <w:abstractNumId w:val="45"/>
  </w:num>
  <w:num w:numId="20" w16cid:durableId="11176819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8"/>
  </w:num>
  <w:num w:numId="25" w16cid:durableId="1497260060">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93"/>
  </w:num>
  <w:num w:numId="28"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0937755">
    <w:abstractNumId w:val="50"/>
  </w:num>
  <w:num w:numId="30" w16cid:durableId="17007417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66"/>
  </w:num>
  <w:num w:numId="33" w16cid:durableId="949777384">
    <w:abstractNumId w:val="65"/>
  </w:num>
  <w:num w:numId="34" w16cid:durableId="1868837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18"/>
  </w:num>
  <w:num w:numId="36" w16cid:durableId="1331374873">
    <w:abstractNumId w:val="68"/>
  </w:num>
  <w:num w:numId="37"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19"/>
  </w:num>
  <w:num w:numId="41" w16cid:durableId="1164128718">
    <w:abstractNumId w:val="77"/>
  </w:num>
  <w:num w:numId="42" w16cid:durableId="1519272139">
    <w:abstractNumId w:val="10"/>
  </w:num>
  <w:num w:numId="43" w16cid:durableId="1905137524">
    <w:abstractNumId w:val="75"/>
  </w:num>
  <w:num w:numId="44" w16cid:durableId="1931155292">
    <w:abstractNumId w:val="15"/>
  </w:num>
  <w:num w:numId="45" w16cid:durableId="1636327192">
    <w:abstractNumId w:val="31"/>
  </w:num>
  <w:num w:numId="46" w16cid:durableId="1540707074">
    <w:abstractNumId w:val="57"/>
  </w:num>
  <w:num w:numId="47" w16cid:durableId="1115905967">
    <w:abstractNumId w:val="27"/>
  </w:num>
  <w:num w:numId="48" w16cid:durableId="84768803">
    <w:abstractNumId w:val="49"/>
  </w:num>
  <w:num w:numId="49" w16cid:durableId="483354036">
    <w:abstractNumId w:val="78"/>
  </w:num>
  <w:num w:numId="50" w16cid:durableId="128015261">
    <w:abstractNumId w:val="88"/>
  </w:num>
  <w:num w:numId="51" w16cid:durableId="130098384">
    <w:abstractNumId w:val="7"/>
  </w:num>
  <w:num w:numId="52" w16cid:durableId="2040008344">
    <w:abstractNumId w:val="59"/>
  </w:num>
  <w:num w:numId="53" w16cid:durableId="195236990">
    <w:abstractNumId w:val="28"/>
  </w:num>
  <w:num w:numId="54" w16cid:durableId="1430542046">
    <w:abstractNumId w:val="83"/>
  </w:num>
  <w:num w:numId="55" w16cid:durableId="1357148632">
    <w:abstractNumId w:val="73"/>
  </w:num>
  <w:num w:numId="56" w16cid:durableId="1194348097">
    <w:abstractNumId w:val="46"/>
  </w:num>
  <w:num w:numId="57" w16cid:durableId="1778211200">
    <w:abstractNumId w:val="25"/>
  </w:num>
  <w:num w:numId="58" w16cid:durableId="1257859666">
    <w:abstractNumId w:val="30"/>
  </w:num>
  <w:num w:numId="59" w16cid:durableId="493492335">
    <w:abstractNumId w:val="9"/>
  </w:num>
  <w:num w:numId="60" w16cid:durableId="338511497">
    <w:abstractNumId w:val="44"/>
  </w:num>
  <w:num w:numId="61" w16cid:durableId="870344294">
    <w:abstractNumId w:val="80"/>
  </w:num>
  <w:num w:numId="62" w16cid:durableId="804586598">
    <w:abstractNumId w:val="21"/>
  </w:num>
  <w:num w:numId="63" w16cid:durableId="2068726524">
    <w:abstractNumId w:val="12"/>
  </w:num>
  <w:num w:numId="64" w16cid:durableId="161242837">
    <w:abstractNumId w:val="29"/>
  </w:num>
  <w:num w:numId="65" w16cid:durableId="1836073820">
    <w:abstractNumId w:val="60"/>
  </w:num>
  <w:num w:numId="66" w16cid:durableId="1429886405">
    <w:abstractNumId w:val="85"/>
  </w:num>
  <w:num w:numId="67" w16cid:durableId="861674766">
    <w:abstractNumId w:val="89"/>
  </w:num>
  <w:num w:numId="68" w16cid:durableId="1223716831">
    <w:abstractNumId w:val="41"/>
  </w:num>
  <w:num w:numId="69" w16cid:durableId="11260047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5694210">
    <w:abstractNumId w:val="43"/>
  </w:num>
  <w:num w:numId="71" w16cid:durableId="1006980237">
    <w:abstractNumId w:val="24"/>
  </w:num>
  <w:num w:numId="72" w16cid:durableId="251475646">
    <w:abstractNumId w:val="32"/>
  </w:num>
  <w:num w:numId="73" w16cid:durableId="1889106706">
    <w:abstractNumId w:val="14"/>
  </w:num>
  <w:num w:numId="74" w16cid:durableId="1058094040">
    <w:abstractNumId w:val="8"/>
  </w:num>
  <w:num w:numId="75" w16cid:durableId="959410333">
    <w:abstractNumId w:val="36"/>
  </w:num>
  <w:num w:numId="76" w16cid:durableId="381447819">
    <w:abstractNumId w:val="11"/>
  </w:num>
  <w:num w:numId="77" w16cid:durableId="1303777919">
    <w:abstractNumId w:val="79"/>
  </w:num>
  <w:num w:numId="78" w16cid:durableId="1348211044">
    <w:abstractNumId w:val="47"/>
    <w:lvlOverride w:ilvl="0"/>
    <w:lvlOverride w:ilvl="1">
      <w:startOverride w:val="1"/>
    </w:lvlOverride>
    <w:lvlOverride w:ilvl="2"/>
    <w:lvlOverride w:ilvl="3"/>
    <w:lvlOverride w:ilvl="4"/>
    <w:lvlOverride w:ilvl="5"/>
    <w:lvlOverride w:ilvl="6"/>
    <w:lvlOverride w:ilvl="7"/>
    <w:lvlOverride w:ilvl="8"/>
  </w:num>
  <w:num w:numId="79" w16cid:durableId="1418478540">
    <w:abstractNumId w:val="35"/>
  </w:num>
  <w:num w:numId="80" w16cid:durableId="127667489">
    <w:abstractNumId w:val="52"/>
  </w:num>
  <w:num w:numId="81" w16cid:durableId="86537383">
    <w:abstractNumId w:val="53"/>
  </w:num>
  <w:num w:numId="82" w16cid:durableId="1760560851">
    <w:abstractNumId w:val="76"/>
  </w:num>
  <w:num w:numId="83" w16cid:durableId="368997987">
    <w:abstractNumId w:val="23"/>
  </w:num>
  <w:num w:numId="84" w16cid:durableId="1928230564">
    <w:abstractNumId w:val="81"/>
  </w:num>
  <w:num w:numId="85" w16cid:durableId="359356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1604229">
    <w:abstractNumId w:val="74"/>
  </w:num>
  <w:num w:numId="87" w16cid:durableId="1543591261">
    <w:abstractNumId w:val="6"/>
  </w:num>
  <w:num w:numId="88" w16cid:durableId="2143845263">
    <w:abstractNumId w:val="63"/>
  </w:num>
  <w:num w:numId="89" w16cid:durableId="2097435096">
    <w:abstractNumId w:val="0"/>
  </w:num>
  <w:num w:numId="90" w16cid:durableId="1622762661">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16cid:durableId="199515620">
    <w:abstractNumId w:val="20"/>
  </w:num>
  <w:num w:numId="92" w16cid:durableId="568423902">
    <w:abstractNumId w:val="91"/>
  </w:num>
  <w:num w:numId="93" w16cid:durableId="303464433">
    <w:abstractNumId w:val="54"/>
  </w:num>
  <w:num w:numId="94" w16cid:durableId="545874774">
    <w:abstractNumId w:val="71"/>
  </w:num>
  <w:num w:numId="95" w16cid:durableId="411436078">
    <w:abstractNumId w:val="90"/>
  </w:num>
  <w:num w:numId="96" w16cid:durableId="1993873804">
    <w:abstractNumId w:val="1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342D9"/>
    <w:rsid w:val="00054E85"/>
    <w:rsid w:val="0006043E"/>
    <w:rsid w:val="00092AAE"/>
    <w:rsid w:val="000A08E2"/>
    <w:rsid w:val="000A6C86"/>
    <w:rsid w:val="000B75B5"/>
    <w:rsid w:val="000C52D3"/>
    <w:rsid w:val="000C5F50"/>
    <w:rsid w:val="000C7DEA"/>
    <w:rsid w:val="000D1423"/>
    <w:rsid w:val="000E2A9E"/>
    <w:rsid w:val="000F536E"/>
    <w:rsid w:val="000F6D10"/>
    <w:rsid w:val="00105F26"/>
    <w:rsid w:val="00110DF3"/>
    <w:rsid w:val="00116457"/>
    <w:rsid w:val="001353D7"/>
    <w:rsid w:val="00171E0D"/>
    <w:rsid w:val="00195BB4"/>
    <w:rsid w:val="001E568C"/>
    <w:rsid w:val="001F710C"/>
    <w:rsid w:val="001F75F4"/>
    <w:rsid w:val="00213711"/>
    <w:rsid w:val="00230D0C"/>
    <w:rsid w:val="00250640"/>
    <w:rsid w:val="00264D64"/>
    <w:rsid w:val="00271124"/>
    <w:rsid w:val="002B266F"/>
    <w:rsid w:val="002B7DC5"/>
    <w:rsid w:val="002E1AED"/>
    <w:rsid w:val="003248E4"/>
    <w:rsid w:val="00330870"/>
    <w:rsid w:val="00351FB6"/>
    <w:rsid w:val="0035712B"/>
    <w:rsid w:val="00361DE8"/>
    <w:rsid w:val="003723E4"/>
    <w:rsid w:val="003868E4"/>
    <w:rsid w:val="003A57FA"/>
    <w:rsid w:val="003C6352"/>
    <w:rsid w:val="003D2100"/>
    <w:rsid w:val="003D6F26"/>
    <w:rsid w:val="00435481"/>
    <w:rsid w:val="004356A8"/>
    <w:rsid w:val="0045592F"/>
    <w:rsid w:val="004D0D19"/>
    <w:rsid w:val="004F44B3"/>
    <w:rsid w:val="005003CA"/>
    <w:rsid w:val="005009EA"/>
    <w:rsid w:val="0050226A"/>
    <w:rsid w:val="00504114"/>
    <w:rsid w:val="0051763D"/>
    <w:rsid w:val="0052007E"/>
    <w:rsid w:val="00524C9B"/>
    <w:rsid w:val="00536F29"/>
    <w:rsid w:val="00542B5B"/>
    <w:rsid w:val="00552355"/>
    <w:rsid w:val="00570767"/>
    <w:rsid w:val="0057479B"/>
    <w:rsid w:val="0059070A"/>
    <w:rsid w:val="005A13B0"/>
    <w:rsid w:val="005A1EEC"/>
    <w:rsid w:val="005B726A"/>
    <w:rsid w:val="005D1033"/>
    <w:rsid w:val="00600653"/>
    <w:rsid w:val="006014DC"/>
    <w:rsid w:val="00614D05"/>
    <w:rsid w:val="00622751"/>
    <w:rsid w:val="00623E4A"/>
    <w:rsid w:val="00633EF3"/>
    <w:rsid w:val="00653625"/>
    <w:rsid w:val="006559D9"/>
    <w:rsid w:val="006808EF"/>
    <w:rsid w:val="0068493C"/>
    <w:rsid w:val="00690576"/>
    <w:rsid w:val="00692D1F"/>
    <w:rsid w:val="006933B9"/>
    <w:rsid w:val="006934D9"/>
    <w:rsid w:val="006C504F"/>
    <w:rsid w:val="006D67C0"/>
    <w:rsid w:val="006F0C15"/>
    <w:rsid w:val="006F4008"/>
    <w:rsid w:val="00722799"/>
    <w:rsid w:val="007256CC"/>
    <w:rsid w:val="007366F7"/>
    <w:rsid w:val="00767F5A"/>
    <w:rsid w:val="00784092"/>
    <w:rsid w:val="007B05FA"/>
    <w:rsid w:val="007B456F"/>
    <w:rsid w:val="007D5ED9"/>
    <w:rsid w:val="007F04AE"/>
    <w:rsid w:val="00825959"/>
    <w:rsid w:val="00842E62"/>
    <w:rsid w:val="00870DB0"/>
    <w:rsid w:val="0087609D"/>
    <w:rsid w:val="008805A1"/>
    <w:rsid w:val="008A0B4C"/>
    <w:rsid w:val="008A5FF0"/>
    <w:rsid w:val="008C528A"/>
    <w:rsid w:val="008D4149"/>
    <w:rsid w:val="00906A18"/>
    <w:rsid w:val="0092526F"/>
    <w:rsid w:val="00945025"/>
    <w:rsid w:val="00970D28"/>
    <w:rsid w:val="00987FBB"/>
    <w:rsid w:val="009A0786"/>
    <w:rsid w:val="009A44B6"/>
    <w:rsid w:val="009B2629"/>
    <w:rsid w:val="009B2BFB"/>
    <w:rsid w:val="009B55C0"/>
    <w:rsid w:val="009D5176"/>
    <w:rsid w:val="00A03EA7"/>
    <w:rsid w:val="00A219FA"/>
    <w:rsid w:val="00A5640C"/>
    <w:rsid w:val="00A76270"/>
    <w:rsid w:val="00A80360"/>
    <w:rsid w:val="00A83B98"/>
    <w:rsid w:val="00AA5198"/>
    <w:rsid w:val="00AC367F"/>
    <w:rsid w:val="00AD0C5E"/>
    <w:rsid w:val="00AE03B3"/>
    <w:rsid w:val="00AE2995"/>
    <w:rsid w:val="00B25FE3"/>
    <w:rsid w:val="00B4596C"/>
    <w:rsid w:val="00B61AB5"/>
    <w:rsid w:val="00B625CB"/>
    <w:rsid w:val="00B6467B"/>
    <w:rsid w:val="00B668D9"/>
    <w:rsid w:val="00B76D3C"/>
    <w:rsid w:val="00B931DE"/>
    <w:rsid w:val="00B969B6"/>
    <w:rsid w:val="00BA1F45"/>
    <w:rsid w:val="00BC6AD6"/>
    <w:rsid w:val="00BD04BA"/>
    <w:rsid w:val="00BF13E3"/>
    <w:rsid w:val="00BF6E6A"/>
    <w:rsid w:val="00C15871"/>
    <w:rsid w:val="00C3253A"/>
    <w:rsid w:val="00C349CB"/>
    <w:rsid w:val="00C7783E"/>
    <w:rsid w:val="00C83C3D"/>
    <w:rsid w:val="00C8575F"/>
    <w:rsid w:val="00C921F0"/>
    <w:rsid w:val="00CB04CB"/>
    <w:rsid w:val="00CC574B"/>
    <w:rsid w:val="00CD003D"/>
    <w:rsid w:val="00CE314E"/>
    <w:rsid w:val="00CF51E3"/>
    <w:rsid w:val="00D114B4"/>
    <w:rsid w:val="00D2050A"/>
    <w:rsid w:val="00D219B5"/>
    <w:rsid w:val="00D260A4"/>
    <w:rsid w:val="00D51B53"/>
    <w:rsid w:val="00D5632C"/>
    <w:rsid w:val="00D74261"/>
    <w:rsid w:val="00D76F27"/>
    <w:rsid w:val="00D95D38"/>
    <w:rsid w:val="00D96582"/>
    <w:rsid w:val="00D96BF8"/>
    <w:rsid w:val="00DA77DD"/>
    <w:rsid w:val="00DB0834"/>
    <w:rsid w:val="00DD6B5E"/>
    <w:rsid w:val="00E61631"/>
    <w:rsid w:val="00E62CFF"/>
    <w:rsid w:val="00EA4D20"/>
    <w:rsid w:val="00EA6DE0"/>
    <w:rsid w:val="00EC0FDF"/>
    <w:rsid w:val="00ED66DE"/>
    <w:rsid w:val="00ED7087"/>
    <w:rsid w:val="00EE69E6"/>
    <w:rsid w:val="00F115E8"/>
    <w:rsid w:val="00F20009"/>
    <w:rsid w:val="00F212D4"/>
    <w:rsid w:val="00F436CE"/>
    <w:rsid w:val="00F71EE9"/>
    <w:rsid w:val="00F72C46"/>
    <w:rsid w:val="00F74711"/>
    <w:rsid w:val="00F8485B"/>
    <w:rsid w:val="00FC2292"/>
    <w:rsid w:val="00FE0EFE"/>
    <w:rsid w:val="00FE2A57"/>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c.kinder@pgg.pl" TargetMode="External"/><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yperlink" Target="https://www.lme.com/Metals/Ferrous/LME-Steel-HRC-NW-Europe-Arg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C0CBF-6109-42E3-8F0F-B5565381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15998</Words>
  <Characters>95992</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10</cp:revision>
  <cp:lastPrinted>2024-12-17T12:41:00Z</cp:lastPrinted>
  <dcterms:created xsi:type="dcterms:W3CDTF">2024-12-11T08:17:00Z</dcterms:created>
  <dcterms:modified xsi:type="dcterms:W3CDTF">2024-12-17T12:41:00Z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